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9E8" w:rsidRDefault="00FC49E8">
      <w:pPr>
        <w:tabs>
          <w:tab w:val="left" w:pos="4320"/>
        </w:tabs>
        <w:jc w:val="both"/>
        <w:rPr>
          <w:rFonts w:ascii="Arial" w:hAnsi="Arial"/>
          <w:b/>
          <w:sz w:val="22"/>
        </w:rPr>
      </w:pPr>
      <w:r>
        <w:rPr>
          <w:rFonts w:ascii="Arial" w:hAnsi="Arial"/>
          <w:b/>
          <w:sz w:val="22"/>
        </w:rPr>
        <w:t>1.  Objetivo y Alcance</w:t>
      </w:r>
    </w:p>
    <w:p w:rsidR="00FC49E8" w:rsidRDefault="00FC49E8">
      <w:pPr>
        <w:jc w:val="both"/>
        <w:rPr>
          <w:rFonts w:ascii="Arial" w:hAnsi="Arial"/>
          <w:snapToGrid w:val="0"/>
          <w:sz w:val="22"/>
        </w:rPr>
      </w:pPr>
    </w:p>
    <w:p w:rsidR="0037465C" w:rsidRDefault="0037465C" w:rsidP="0037465C">
      <w:pPr>
        <w:jc w:val="both"/>
        <w:rPr>
          <w:rFonts w:ascii="Arial" w:hAnsi="Arial"/>
          <w:snapToGrid w:val="0"/>
          <w:sz w:val="22"/>
        </w:rPr>
      </w:pPr>
      <w:r w:rsidRPr="0037465C">
        <w:rPr>
          <w:rFonts w:ascii="Arial" w:hAnsi="Arial"/>
          <w:snapToGrid w:val="0"/>
          <w:sz w:val="22"/>
        </w:rPr>
        <w:t>Establecer las medidas de control y actividades a seguir para realizar el seguimiento y</w:t>
      </w:r>
      <w:r>
        <w:rPr>
          <w:rFonts w:ascii="Arial" w:hAnsi="Arial"/>
          <w:snapToGrid w:val="0"/>
          <w:sz w:val="22"/>
        </w:rPr>
        <w:t xml:space="preserve"> </w:t>
      </w:r>
      <w:r w:rsidRPr="0037465C">
        <w:rPr>
          <w:rFonts w:ascii="Arial" w:hAnsi="Arial"/>
          <w:snapToGrid w:val="0"/>
          <w:sz w:val="22"/>
        </w:rPr>
        <w:t xml:space="preserve">evaluación a los </w:t>
      </w:r>
      <w:r w:rsidR="000C5AB9">
        <w:rPr>
          <w:rFonts w:ascii="Arial" w:hAnsi="Arial"/>
          <w:snapToGrid w:val="0"/>
          <w:sz w:val="22"/>
        </w:rPr>
        <w:t>contratistas de la Universidad</w:t>
      </w:r>
      <w:r w:rsidR="00AB44D8">
        <w:rPr>
          <w:rFonts w:ascii="Arial" w:hAnsi="Arial"/>
          <w:snapToGrid w:val="0"/>
          <w:sz w:val="22"/>
        </w:rPr>
        <w:t xml:space="preserve"> de Pamplona</w:t>
      </w:r>
      <w:r w:rsidR="008467A6">
        <w:rPr>
          <w:rFonts w:ascii="Arial" w:hAnsi="Arial"/>
          <w:snapToGrid w:val="0"/>
          <w:sz w:val="22"/>
        </w:rPr>
        <w:t>.</w:t>
      </w:r>
    </w:p>
    <w:p w:rsidR="0037465C" w:rsidRPr="0024004A" w:rsidRDefault="0037465C" w:rsidP="0037465C">
      <w:pPr>
        <w:jc w:val="both"/>
        <w:rPr>
          <w:rFonts w:ascii="Arial" w:hAnsi="Arial"/>
          <w:snapToGrid w:val="0"/>
          <w:sz w:val="22"/>
        </w:rPr>
      </w:pPr>
    </w:p>
    <w:p w:rsidR="00A775DC" w:rsidRPr="0024004A" w:rsidRDefault="0037465C" w:rsidP="0037465C">
      <w:pPr>
        <w:jc w:val="both"/>
        <w:rPr>
          <w:rFonts w:ascii="Arial" w:hAnsi="Arial"/>
          <w:snapToGrid w:val="0"/>
          <w:sz w:val="22"/>
          <w:szCs w:val="22"/>
        </w:rPr>
      </w:pPr>
      <w:r w:rsidRPr="0024004A">
        <w:rPr>
          <w:rFonts w:ascii="Arial" w:hAnsi="Arial"/>
          <w:snapToGrid w:val="0"/>
          <w:sz w:val="22"/>
        </w:rPr>
        <w:t xml:space="preserve">Este procedimiento inicia con </w:t>
      </w:r>
      <w:r w:rsidR="00C97DC0" w:rsidRPr="0024004A">
        <w:rPr>
          <w:rFonts w:ascii="Arial" w:hAnsi="Arial"/>
          <w:snapToGrid w:val="0"/>
          <w:sz w:val="22"/>
        </w:rPr>
        <w:t xml:space="preserve">la </w:t>
      </w:r>
      <w:r w:rsidR="00C97DC0" w:rsidRPr="0024004A">
        <w:rPr>
          <w:rFonts w:ascii="Arial" w:hAnsi="Arial" w:cs="Arial"/>
          <w:bCs/>
          <w:sz w:val="22"/>
          <w:szCs w:val="22"/>
          <w:lang w:val="es-SV" w:eastAsia="es-SV"/>
        </w:rPr>
        <w:t xml:space="preserve">evaluación de contratistas de </w:t>
      </w:r>
      <w:r w:rsidR="00AF2C51" w:rsidRPr="0024004A">
        <w:rPr>
          <w:rFonts w:ascii="Arial" w:hAnsi="Arial" w:cs="Arial"/>
          <w:bCs/>
          <w:sz w:val="22"/>
          <w:szCs w:val="22"/>
          <w:lang w:val="es-SV" w:eastAsia="es-SV"/>
        </w:rPr>
        <w:t>bienes y servicios, interventor</w:t>
      </w:r>
      <w:r w:rsidR="00510D72" w:rsidRPr="0024004A">
        <w:rPr>
          <w:rFonts w:ascii="Arial" w:hAnsi="Arial" w:cs="Arial"/>
          <w:bCs/>
          <w:sz w:val="22"/>
          <w:szCs w:val="22"/>
          <w:lang w:val="es-SV" w:eastAsia="es-SV"/>
        </w:rPr>
        <w:t>ía</w:t>
      </w:r>
      <w:r w:rsidR="00827052" w:rsidRPr="0024004A">
        <w:rPr>
          <w:rFonts w:ascii="Arial" w:hAnsi="Arial" w:cs="Arial"/>
          <w:bCs/>
          <w:sz w:val="22"/>
          <w:szCs w:val="22"/>
          <w:lang w:val="es-SV" w:eastAsia="es-SV"/>
        </w:rPr>
        <w:t>, consultoría u</w:t>
      </w:r>
      <w:r w:rsidR="00C97DC0" w:rsidRPr="0024004A">
        <w:rPr>
          <w:rFonts w:ascii="Arial" w:hAnsi="Arial" w:cs="Arial"/>
          <w:bCs/>
          <w:sz w:val="22"/>
          <w:szCs w:val="22"/>
          <w:lang w:val="es-SV" w:eastAsia="es-SV"/>
        </w:rPr>
        <w:t xml:space="preserve"> obra</w:t>
      </w:r>
      <w:r w:rsidR="00C97DC0" w:rsidRPr="0024004A">
        <w:rPr>
          <w:rFonts w:ascii="Arial" w:hAnsi="Arial"/>
          <w:snapToGrid w:val="0"/>
          <w:sz w:val="22"/>
        </w:rPr>
        <w:t xml:space="preserve"> </w:t>
      </w:r>
      <w:r w:rsidRPr="0024004A">
        <w:rPr>
          <w:rFonts w:ascii="Arial" w:hAnsi="Arial"/>
          <w:snapToGrid w:val="0"/>
          <w:sz w:val="22"/>
        </w:rPr>
        <w:t xml:space="preserve">y finaliza con el </w:t>
      </w:r>
      <w:r w:rsidR="00C97DC0" w:rsidRPr="0024004A">
        <w:rPr>
          <w:rFonts w:ascii="Arial" w:hAnsi="Arial" w:cs="Arial"/>
          <w:bCs/>
          <w:sz w:val="22"/>
          <w:szCs w:val="22"/>
          <w:lang w:val="es-SV" w:eastAsia="es-SV"/>
        </w:rPr>
        <w:t>almacenamiento y protección de los registros</w:t>
      </w:r>
      <w:r w:rsidR="00C97DC0" w:rsidRPr="0024004A">
        <w:rPr>
          <w:rFonts w:ascii="Arial" w:hAnsi="Arial"/>
          <w:snapToGrid w:val="0"/>
          <w:sz w:val="22"/>
          <w:szCs w:val="22"/>
        </w:rPr>
        <w:t>.</w:t>
      </w:r>
    </w:p>
    <w:p w:rsidR="0037465C" w:rsidRPr="0024004A" w:rsidRDefault="0037465C" w:rsidP="0037465C">
      <w:pPr>
        <w:jc w:val="both"/>
        <w:rPr>
          <w:rFonts w:ascii="Arial" w:hAnsi="Arial"/>
          <w:snapToGrid w:val="0"/>
          <w:sz w:val="22"/>
          <w:szCs w:val="22"/>
        </w:rPr>
      </w:pPr>
    </w:p>
    <w:p w:rsidR="00FC49E8" w:rsidRPr="0024004A" w:rsidRDefault="00FC49E8" w:rsidP="004337EC">
      <w:pPr>
        <w:numPr>
          <w:ilvl w:val="0"/>
          <w:numId w:val="1"/>
        </w:numPr>
        <w:jc w:val="both"/>
        <w:rPr>
          <w:rFonts w:ascii="Arial" w:hAnsi="Arial"/>
          <w:b/>
          <w:sz w:val="22"/>
        </w:rPr>
      </w:pPr>
      <w:r w:rsidRPr="0024004A">
        <w:rPr>
          <w:rFonts w:ascii="Arial" w:hAnsi="Arial"/>
          <w:b/>
          <w:sz w:val="22"/>
        </w:rPr>
        <w:t>Responsable</w:t>
      </w:r>
    </w:p>
    <w:p w:rsidR="00FC49E8" w:rsidRDefault="00FC49E8">
      <w:pPr>
        <w:jc w:val="both"/>
        <w:rPr>
          <w:rFonts w:ascii="Arial" w:hAnsi="Arial"/>
          <w:b/>
          <w:sz w:val="22"/>
        </w:rPr>
      </w:pPr>
    </w:p>
    <w:p w:rsidR="00FC49E8" w:rsidRDefault="00FC49E8">
      <w:pPr>
        <w:pStyle w:val="Encabezado"/>
        <w:jc w:val="both"/>
        <w:rPr>
          <w:rFonts w:ascii="Arial" w:hAnsi="Arial"/>
          <w:sz w:val="22"/>
          <w:lang w:val="es-MX"/>
        </w:rPr>
      </w:pPr>
      <w:r>
        <w:rPr>
          <w:rFonts w:ascii="Arial" w:hAnsi="Arial"/>
          <w:sz w:val="22"/>
          <w:lang w:val="es-MX"/>
        </w:rPr>
        <w:t xml:space="preserve">El responsable </w:t>
      </w:r>
      <w:r w:rsidR="001206AD">
        <w:rPr>
          <w:rFonts w:ascii="Arial" w:hAnsi="Arial"/>
          <w:sz w:val="22"/>
          <w:lang w:val="es-MX"/>
        </w:rPr>
        <w:t xml:space="preserve">de la </w:t>
      </w:r>
      <w:r w:rsidR="006F2ABB">
        <w:rPr>
          <w:rFonts w:ascii="Arial" w:hAnsi="Arial"/>
          <w:sz w:val="22"/>
          <w:lang w:val="es-MX"/>
        </w:rPr>
        <w:t>implementación</w:t>
      </w:r>
      <w:r>
        <w:rPr>
          <w:rFonts w:ascii="Arial" w:hAnsi="Arial"/>
          <w:sz w:val="22"/>
          <w:lang w:val="es-MX"/>
        </w:rPr>
        <w:t xml:space="preserve"> del presente documento</w:t>
      </w:r>
      <w:r w:rsidR="001206AD">
        <w:rPr>
          <w:rFonts w:ascii="Arial" w:hAnsi="Arial"/>
          <w:sz w:val="22"/>
          <w:lang w:val="es-MX"/>
        </w:rPr>
        <w:t>,</w:t>
      </w:r>
      <w:r>
        <w:rPr>
          <w:rFonts w:ascii="Arial" w:hAnsi="Arial"/>
          <w:sz w:val="22"/>
          <w:lang w:val="es-MX"/>
        </w:rPr>
        <w:t xml:space="preserve"> </w:t>
      </w:r>
      <w:r w:rsidR="00AF2C51">
        <w:rPr>
          <w:rFonts w:ascii="Arial" w:hAnsi="Arial"/>
          <w:sz w:val="22"/>
          <w:lang w:val="es-MX"/>
        </w:rPr>
        <w:t>es el Líder</w:t>
      </w:r>
      <w:r w:rsidR="00A3056C">
        <w:rPr>
          <w:rFonts w:ascii="Arial" w:hAnsi="Arial"/>
          <w:sz w:val="22"/>
          <w:lang w:val="es-MX"/>
        </w:rPr>
        <w:t xml:space="preserve"> del Sub-P</w:t>
      </w:r>
      <w:r w:rsidR="00AF2C51">
        <w:rPr>
          <w:rFonts w:ascii="Arial" w:hAnsi="Arial"/>
          <w:sz w:val="22"/>
          <w:lang w:val="es-MX"/>
        </w:rPr>
        <w:t>roceso de Contratación</w:t>
      </w:r>
      <w:r w:rsidR="006F2ABB" w:rsidRPr="00C97DC0">
        <w:rPr>
          <w:rFonts w:ascii="Arial" w:hAnsi="Arial"/>
          <w:sz w:val="22"/>
          <w:lang w:val="es-MX"/>
        </w:rPr>
        <w:t>.</w:t>
      </w:r>
    </w:p>
    <w:p w:rsidR="006F2ABB" w:rsidRDefault="006F2ABB">
      <w:pPr>
        <w:pStyle w:val="Encabezado"/>
        <w:jc w:val="both"/>
        <w:rPr>
          <w:rFonts w:ascii="Arial" w:hAnsi="Arial"/>
          <w:sz w:val="22"/>
          <w:lang w:val="es-MX"/>
        </w:rPr>
      </w:pPr>
    </w:p>
    <w:p w:rsidR="006F2ABB" w:rsidRPr="005A4CB6" w:rsidRDefault="006F2ABB">
      <w:pPr>
        <w:pStyle w:val="Encabezado"/>
        <w:jc w:val="both"/>
        <w:rPr>
          <w:rFonts w:ascii="Arial" w:hAnsi="Arial"/>
          <w:sz w:val="22"/>
          <w:lang w:val="es-MX"/>
        </w:rPr>
      </w:pPr>
      <w:r>
        <w:rPr>
          <w:rFonts w:ascii="Arial" w:hAnsi="Arial"/>
          <w:sz w:val="22"/>
          <w:lang w:val="es-MX"/>
        </w:rPr>
        <w:t>La ejecución del presente documento debe ser realizada por el supervisor y/o interventor del contrato a evalua</w:t>
      </w:r>
      <w:r w:rsidR="004112A4">
        <w:rPr>
          <w:rFonts w:ascii="Arial" w:hAnsi="Arial"/>
          <w:sz w:val="22"/>
          <w:lang w:val="es-MX"/>
        </w:rPr>
        <w:t>r</w:t>
      </w:r>
      <w:r>
        <w:rPr>
          <w:rFonts w:ascii="Arial" w:hAnsi="Arial"/>
          <w:sz w:val="22"/>
          <w:lang w:val="es-MX"/>
        </w:rPr>
        <w:t>.</w:t>
      </w:r>
    </w:p>
    <w:p w:rsidR="00FC49E8" w:rsidRDefault="00FC49E8">
      <w:pPr>
        <w:pStyle w:val="Encabezado"/>
        <w:jc w:val="both"/>
        <w:rPr>
          <w:rFonts w:ascii="Arial" w:hAnsi="Arial"/>
          <w:b/>
          <w:sz w:val="22"/>
          <w:lang w:val="es-MX"/>
        </w:rPr>
      </w:pPr>
      <w:bookmarkStart w:id="0" w:name="_GoBack"/>
      <w:bookmarkEnd w:id="0"/>
    </w:p>
    <w:p w:rsidR="00FC49E8" w:rsidRDefault="00FC49E8">
      <w:pPr>
        <w:pStyle w:val="Encabezado"/>
        <w:jc w:val="both"/>
        <w:rPr>
          <w:rFonts w:ascii="Arial" w:hAnsi="Arial"/>
          <w:b/>
          <w:sz w:val="22"/>
          <w:lang w:val="es-MX"/>
        </w:rPr>
      </w:pPr>
      <w:r>
        <w:rPr>
          <w:rFonts w:ascii="Arial" w:hAnsi="Arial"/>
          <w:b/>
          <w:sz w:val="22"/>
          <w:lang w:val="es-MX"/>
        </w:rPr>
        <w:t>3.   Definiciones</w:t>
      </w:r>
    </w:p>
    <w:p w:rsidR="00FC49E8" w:rsidRDefault="00FC49E8">
      <w:pPr>
        <w:pStyle w:val="Encabezado"/>
        <w:jc w:val="both"/>
        <w:rPr>
          <w:rFonts w:ascii="Arial" w:hAnsi="Arial"/>
          <w:sz w:val="22"/>
          <w:lang w:val="es-MX"/>
        </w:rPr>
      </w:pPr>
    </w:p>
    <w:p w:rsidR="00027B4B" w:rsidRDefault="00027B4B" w:rsidP="00027B4B">
      <w:pPr>
        <w:jc w:val="both"/>
        <w:rPr>
          <w:rFonts w:ascii="Arial" w:hAnsi="Arial"/>
          <w:b/>
          <w:sz w:val="22"/>
        </w:rPr>
      </w:pPr>
      <w:r w:rsidRPr="00027B4B">
        <w:rPr>
          <w:rFonts w:ascii="Arial" w:hAnsi="Arial"/>
          <w:b/>
          <w:sz w:val="22"/>
        </w:rPr>
        <w:t xml:space="preserve">3.1 </w:t>
      </w:r>
      <w:r w:rsidR="00AB44D8">
        <w:rPr>
          <w:rFonts w:ascii="Arial" w:hAnsi="Arial"/>
          <w:b/>
          <w:sz w:val="22"/>
        </w:rPr>
        <w:t>Contratista</w:t>
      </w:r>
    </w:p>
    <w:p w:rsidR="001C5C48" w:rsidRDefault="001C5C48" w:rsidP="00027B4B">
      <w:pPr>
        <w:jc w:val="both"/>
        <w:rPr>
          <w:rFonts w:ascii="Arial" w:hAnsi="Arial"/>
          <w:b/>
          <w:sz w:val="22"/>
        </w:rPr>
      </w:pPr>
    </w:p>
    <w:p w:rsidR="008C1368" w:rsidRDefault="00F343BB" w:rsidP="008C1368">
      <w:pPr>
        <w:pStyle w:val="Encabezado"/>
        <w:jc w:val="both"/>
        <w:rPr>
          <w:rFonts w:ascii="Arial" w:hAnsi="Arial"/>
          <w:sz w:val="22"/>
          <w:lang w:val="es-MX"/>
        </w:rPr>
      </w:pPr>
      <w:r w:rsidRPr="00F343BB">
        <w:rPr>
          <w:rFonts w:ascii="Arial" w:hAnsi="Arial"/>
          <w:sz w:val="22"/>
        </w:rPr>
        <w:t xml:space="preserve">Persona natural o jurídica que suministra bienes y/o servicios. </w:t>
      </w:r>
      <w:r w:rsidR="008C1368" w:rsidRPr="008C1368">
        <w:rPr>
          <w:rFonts w:ascii="Arial" w:hAnsi="Arial"/>
          <w:sz w:val="22"/>
          <w:lang w:val="es-MX"/>
        </w:rPr>
        <w:t>Se denomina proveedor nuevo aquel al</w:t>
      </w:r>
      <w:r w:rsidR="008C1368">
        <w:rPr>
          <w:rFonts w:ascii="Arial" w:hAnsi="Arial"/>
          <w:sz w:val="22"/>
          <w:lang w:val="es-MX"/>
        </w:rPr>
        <w:t xml:space="preserve"> </w:t>
      </w:r>
      <w:r w:rsidR="008C1368" w:rsidRPr="008C1368">
        <w:rPr>
          <w:rFonts w:ascii="Arial" w:hAnsi="Arial"/>
          <w:sz w:val="22"/>
          <w:lang w:val="es-MX"/>
        </w:rPr>
        <w:t>que se le va a realizar la adquisición de bienes por primera vez; el proveedor antiguo es</w:t>
      </w:r>
      <w:r w:rsidR="008C1368">
        <w:rPr>
          <w:rFonts w:ascii="Arial" w:hAnsi="Arial"/>
          <w:sz w:val="22"/>
          <w:lang w:val="es-MX"/>
        </w:rPr>
        <w:t xml:space="preserve"> </w:t>
      </w:r>
      <w:r w:rsidR="0069153B" w:rsidRPr="008C1368">
        <w:rPr>
          <w:rFonts w:ascii="Arial" w:hAnsi="Arial"/>
          <w:sz w:val="22"/>
          <w:lang w:val="es-MX"/>
        </w:rPr>
        <w:t>aquel que con anterioridad suministró bienes a la Institución</w:t>
      </w:r>
      <w:r w:rsidR="008C1368" w:rsidRPr="008C1368">
        <w:rPr>
          <w:rFonts w:ascii="Arial" w:hAnsi="Arial"/>
          <w:sz w:val="22"/>
          <w:lang w:val="es-MX"/>
        </w:rPr>
        <w:t>.</w:t>
      </w:r>
    </w:p>
    <w:p w:rsidR="00F343BB" w:rsidRPr="008C1368" w:rsidRDefault="00F343BB" w:rsidP="00F343BB">
      <w:pPr>
        <w:jc w:val="both"/>
        <w:rPr>
          <w:rFonts w:ascii="Arial" w:hAnsi="Arial"/>
          <w:sz w:val="22"/>
          <w:lang w:val="es-MX"/>
        </w:rPr>
      </w:pPr>
    </w:p>
    <w:p w:rsidR="00027B4B" w:rsidRDefault="0069153B" w:rsidP="00027B4B">
      <w:pPr>
        <w:pStyle w:val="Encabezado"/>
        <w:jc w:val="both"/>
        <w:rPr>
          <w:rFonts w:ascii="Arial" w:hAnsi="Arial"/>
          <w:b/>
          <w:snapToGrid w:val="0"/>
          <w:sz w:val="22"/>
        </w:rPr>
      </w:pPr>
      <w:r w:rsidRPr="00027B4B">
        <w:rPr>
          <w:rFonts w:ascii="Arial" w:hAnsi="Arial"/>
          <w:b/>
          <w:snapToGrid w:val="0"/>
          <w:sz w:val="22"/>
        </w:rPr>
        <w:t>3.2 Registro</w:t>
      </w:r>
      <w:r w:rsidR="00F343BB">
        <w:rPr>
          <w:rFonts w:ascii="Arial" w:hAnsi="Arial"/>
          <w:b/>
          <w:snapToGrid w:val="0"/>
          <w:sz w:val="22"/>
        </w:rPr>
        <w:t xml:space="preserve"> de </w:t>
      </w:r>
      <w:r w:rsidR="00AB44D8">
        <w:rPr>
          <w:rFonts w:ascii="Arial" w:hAnsi="Arial"/>
          <w:b/>
          <w:snapToGrid w:val="0"/>
          <w:sz w:val="22"/>
        </w:rPr>
        <w:t>Contratista</w:t>
      </w:r>
    </w:p>
    <w:p w:rsidR="001C5C48" w:rsidRPr="00027B4B" w:rsidRDefault="001C5C48" w:rsidP="00027B4B">
      <w:pPr>
        <w:pStyle w:val="Encabezado"/>
        <w:jc w:val="both"/>
        <w:rPr>
          <w:rFonts w:ascii="Arial" w:hAnsi="Arial"/>
          <w:b/>
          <w:snapToGrid w:val="0"/>
          <w:sz w:val="22"/>
        </w:rPr>
      </w:pPr>
    </w:p>
    <w:p w:rsidR="00027B4B" w:rsidRDefault="00F343BB" w:rsidP="00027B4B">
      <w:pPr>
        <w:pStyle w:val="Encabezado"/>
        <w:jc w:val="both"/>
        <w:rPr>
          <w:rFonts w:ascii="Arial" w:hAnsi="Arial"/>
          <w:sz w:val="22"/>
        </w:rPr>
      </w:pPr>
      <w:r>
        <w:rPr>
          <w:rFonts w:ascii="Arial" w:hAnsi="Arial"/>
          <w:sz w:val="22"/>
        </w:rPr>
        <w:t>D</w:t>
      </w:r>
      <w:r w:rsidRPr="00F343BB">
        <w:rPr>
          <w:rFonts w:ascii="Arial" w:hAnsi="Arial"/>
          <w:sz w:val="22"/>
        </w:rPr>
        <w:t xml:space="preserve">atos que suministran la información de un </w:t>
      </w:r>
      <w:r w:rsidR="00AB44D8">
        <w:rPr>
          <w:rFonts w:ascii="Arial" w:hAnsi="Arial"/>
          <w:sz w:val="22"/>
        </w:rPr>
        <w:t>Contratista</w:t>
      </w:r>
      <w:r>
        <w:rPr>
          <w:rFonts w:ascii="Arial" w:hAnsi="Arial"/>
          <w:sz w:val="22"/>
        </w:rPr>
        <w:t>.</w:t>
      </w:r>
    </w:p>
    <w:p w:rsidR="00F343BB" w:rsidRPr="00027B4B" w:rsidRDefault="00F343BB" w:rsidP="00027B4B">
      <w:pPr>
        <w:pStyle w:val="Encabezado"/>
        <w:jc w:val="both"/>
        <w:rPr>
          <w:rFonts w:ascii="Arial" w:hAnsi="Arial"/>
          <w:sz w:val="22"/>
        </w:rPr>
      </w:pPr>
    </w:p>
    <w:p w:rsidR="00027B4B" w:rsidRDefault="0069153B" w:rsidP="00027B4B">
      <w:pPr>
        <w:pStyle w:val="Encabezado"/>
        <w:jc w:val="both"/>
        <w:rPr>
          <w:rFonts w:ascii="Arial" w:hAnsi="Arial"/>
          <w:b/>
          <w:snapToGrid w:val="0"/>
          <w:sz w:val="22"/>
        </w:rPr>
      </w:pPr>
      <w:r w:rsidRPr="00027B4B">
        <w:rPr>
          <w:rFonts w:ascii="Arial" w:hAnsi="Arial"/>
          <w:b/>
          <w:snapToGrid w:val="0"/>
          <w:sz w:val="22"/>
        </w:rPr>
        <w:t>3.3 Base</w:t>
      </w:r>
      <w:r w:rsidR="00F343BB">
        <w:rPr>
          <w:rFonts w:ascii="Arial" w:hAnsi="Arial"/>
          <w:b/>
          <w:snapToGrid w:val="0"/>
          <w:sz w:val="22"/>
        </w:rPr>
        <w:t xml:space="preserve"> de datos</w:t>
      </w:r>
      <w:r w:rsidR="00027B4B" w:rsidRPr="00027B4B">
        <w:rPr>
          <w:rFonts w:ascii="Arial" w:hAnsi="Arial"/>
          <w:b/>
          <w:snapToGrid w:val="0"/>
          <w:sz w:val="22"/>
        </w:rPr>
        <w:t xml:space="preserve"> </w:t>
      </w:r>
      <w:r w:rsidR="008C1368">
        <w:rPr>
          <w:rFonts w:ascii="Arial" w:hAnsi="Arial"/>
          <w:b/>
          <w:snapToGrid w:val="0"/>
          <w:sz w:val="22"/>
        </w:rPr>
        <w:t>de proveedores</w:t>
      </w:r>
    </w:p>
    <w:p w:rsidR="001C5C48" w:rsidRPr="00027B4B" w:rsidRDefault="001C5C48" w:rsidP="00027B4B">
      <w:pPr>
        <w:pStyle w:val="Encabezado"/>
        <w:jc w:val="both"/>
        <w:rPr>
          <w:rFonts w:ascii="Arial" w:hAnsi="Arial"/>
          <w:b/>
          <w:snapToGrid w:val="0"/>
          <w:sz w:val="22"/>
        </w:rPr>
      </w:pPr>
    </w:p>
    <w:p w:rsidR="00027B4B" w:rsidRDefault="00F343BB" w:rsidP="00F343BB">
      <w:pPr>
        <w:pStyle w:val="Encabezado"/>
        <w:jc w:val="both"/>
        <w:rPr>
          <w:rFonts w:ascii="Arial" w:hAnsi="Arial"/>
          <w:sz w:val="22"/>
        </w:rPr>
      </w:pPr>
      <w:r>
        <w:rPr>
          <w:rFonts w:ascii="Arial" w:hAnsi="Arial"/>
          <w:sz w:val="22"/>
        </w:rPr>
        <w:t>C</w:t>
      </w:r>
      <w:r w:rsidRPr="00F343BB">
        <w:rPr>
          <w:rFonts w:ascii="Arial" w:hAnsi="Arial"/>
          <w:sz w:val="22"/>
        </w:rPr>
        <w:t xml:space="preserve">onjunto de registros de proveedores que suministra información para </w:t>
      </w:r>
      <w:r>
        <w:rPr>
          <w:rFonts w:ascii="Arial" w:hAnsi="Arial"/>
          <w:sz w:val="22"/>
        </w:rPr>
        <w:t xml:space="preserve">la </w:t>
      </w:r>
      <w:r w:rsidRPr="00F343BB">
        <w:rPr>
          <w:rFonts w:ascii="Arial" w:hAnsi="Arial"/>
          <w:sz w:val="22"/>
        </w:rPr>
        <w:t xml:space="preserve">toma decisiones.  </w:t>
      </w:r>
    </w:p>
    <w:p w:rsidR="00F343BB" w:rsidRDefault="00F343BB" w:rsidP="00F343BB">
      <w:pPr>
        <w:pStyle w:val="Encabezado"/>
        <w:jc w:val="both"/>
        <w:rPr>
          <w:rFonts w:ascii="Arial" w:hAnsi="Arial"/>
          <w:sz w:val="22"/>
          <w:highlight w:val="cyan"/>
        </w:rPr>
      </w:pPr>
    </w:p>
    <w:p w:rsidR="008C1368" w:rsidRDefault="0069153B" w:rsidP="008C1368">
      <w:pPr>
        <w:pStyle w:val="Encabezado"/>
        <w:jc w:val="both"/>
        <w:rPr>
          <w:rFonts w:ascii="Arial" w:hAnsi="Arial"/>
          <w:b/>
          <w:snapToGrid w:val="0"/>
          <w:sz w:val="22"/>
        </w:rPr>
      </w:pPr>
      <w:r>
        <w:rPr>
          <w:rFonts w:ascii="Arial" w:hAnsi="Arial"/>
          <w:b/>
          <w:snapToGrid w:val="0"/>
          <w:sz w:val="22"/>
        </w:rPr>
        <w:t>3.4</w:t>
      </w:r>
      <w:r w:rsidRPr="00027B4B">
        <w:rPr>
          <w:rFonts w:ascii="Arial" w:hAnsi="Arial"/>
          <w:b/>
          <w:snapToGrid w:val="0"/>
          <w:sz w:val="22"/>
        </w:rPr>
        <w:t xml:space="preserve"> Criterios</w:t>
      </w:r>
    </w:p>
    <w:p w:rsidR="008C1368" w:rsidRPr="00AF2C51" w:rsidRDefault="008C1368" w:rsidP="008C1368">
      <w:pPr>
        <w:pStyle w:val="Encabezado"/>
        <w:jc w:val="both"/>
        <w:rPr>
          <w:rFonts w:ascii="Arial" w:hAnsi="Arial"/>
          <w:color w:val="FF0000"/>
          <w:sz w:val="22"/>
          <w:lang w:val="es-MX"/>
        </w:rPr>
      </w:pPr>
    </w:p>
    <w:p w:rsidR="008C1368" w:rsidRPr="00D04A3C" w:rsidRDefault="008C1368" w:rsidP="008C1368">
      <w:pPr>
        <w:pStyle w:val="Encabezado"/>
        <w:jc w:val="both"/>
        <w:rPr>
          <w:rFonts w:ascii="Arial" w:hAnsi="Arial"/>
          <w:sz w:val="22"/>
          <w:lang w:val="es-MX"/>
        </w:rPr>
      </w:pPr>
      <w:r w:rsidRPr="00861AE6">
        <w:rPr>
          <w:rFonts w:ascii="Arial" w:hAnsi="Arial"/>
          <w:sz w:val="22"/>
          <w:lang w:val="es-MX"/>
        </w:rPr>
        <w:t>Son los factores de Evaluación de D</w:t>
      </w:r>
      <w:r>
        <w:rPr>
          <w:rFonts w:ascii="Arial" w:hAnsi="Arial"/>
          <w:sz w:val="22"/>
          <w:lang w:val="es-MX"/>
        </w:rPr>
        <w:t>esempeño identificados en este p</w:t>
      </w:r>
      <w:r w:rsidRPr="00861AE6">
        <w:rPr>
          <w:rFonts w:ascii="Arial" w:hAnsi="Arial"/>
          <w:sz w:val="22"/>
          <w:lang w:val="es-MX"/>
        </w:rPr>
        <w:t>rocedimiento.</w:t>
      </w:r>
    </w:p>
    <w:p w:rsidR="00861AE6" w:rsidRPr="00D04A3C" w:rsidRDefault="00861AE6" w:rsidP="00D04A3C">
      <w:pPr>
        <w:pStyle w:val="Encabezado"/>
        <w:jc w:val="both"/>
        <w:rPr>
          <w:rFonts w:ascii="Arial" w:hAnsi="Arial"/>
          <w:b/>
          <w:sz w:val="22"/>
          <w:lang w:val="es-MX"/>
        </w:rPr>
      </w:pPr>
    </w:p>
    <w:p w:rsidR="00027B4B" w:rsidRDefault="0069153B" w:rsidP="00D04A3C">
      <w:pPr>
        <w:pStyle w:val="Encabezado"/>
        <w:jc w:val="both"/>
        <w:rPr>
          <w:rFonts w:ascii="Arial" w:hAnsi="Arial"/>
          <w:b/>
          <w:sz w:val="22"/>
          <w:lang w:val="es-MX"/>
        </w:rPr>
      </w:pPr>
      <w:r w:rsidRPr="00D04A3C">
        <w:rPr>
          <w:rFonts w:ascii="Arial" w:hAnsi="Arial"/>
          <w:b/>
          <w:sz w:val="22"/>
          <w:lang w:val="es-MX"/>
        </w:rPr>
        <w:t>3.5 Evaluación</w:t>
      </w:r>
      <w:r w:rsidR="00C15FC3">
        <w:rPr>
          <w:rFonts w:ascii="Arial" w:hAnsi="Arial"/>
          <w:b/>
          <w:sz w:val="22"/>
          <w:lang w:val="es-MX"/>
        </w:rPr>
        <w:t xml:space="preserve"> de desempeño</w:t>
      </w:r>
    </w:p>
    <w:p w:rsidR="00CB614B" w:rsidRPr="00D04A3C" w:rsidRDefault="00CB614B" w:rsidP="00D04A3C">
      <w:pPr>
        <w:pStyle w:val="Encabezado"/>
        <w:jc w:val="both"/>
        <w:rPr>
          <w:rFonts w:ascii="Arial" w:hAnsi="Arial"/>
          <w:b/>
          <w:sz w:val="22"/>
          <w:lang w:val="es-MX"/>
        </w:rPr>
      </w:pPr>
    </w:p>
    <w:p w:rsidR="00861AE6" w:rsidRDefault="0069153B" w:rsidP="00861AE6">
      <w:pPr>
        <w:pStyle w:val="Encabezado"/>
        <w:ind w:right="20"/>
        <w:jc w:val="both"/>
        <w:rPr>
          <w:rFonts w:ascii="Arial" w:hAnsi="Arial"/>
          <w:sz w:val="22"/>
          <w:lang w:val="es-MX"/>
        </w:rPr>
      </w:pPr>
      <w:r w:rsidRPr="00861AE6">
        <w:rPr>
          <w:rFonts w:ascii="Arial" w:hAnsi="Arial"/>
          <w:sz w:val="22"/>
          <w:lang w:val="es-MX"/>
        </w:rPr>
        <w:t>Es la revisión del cumplimiento de los</w:t>
      </w:r>
      <w:r w:rsidR="00C15FC3">
        <w:rPr>
          <w:rFonts w:ascii="Arial" w:hAnsi="Arial"/>
          <w:sz w:val="22"/>
          <w:lang w:val="es-MX"/>
        </w:rPr>
        <w:t xml:space="preserve"> </w:t>
      </w:r>
      <w:r>
        <w:rPr>
          <w:rFonts w:ascii="Arial" w:hAnsi="Arial"/>
          <w:sz w:val="22"/>
          <w:lang w:val="es-MX"/>
        </w:rPr>
        <w:t>criterios</w:t>
      </w:r>
      <w:r w:rsidRPr="00861AE6">
        <w:rPr>
          <w:rFonts w:ascii="Arial" w:hAnsi="Arial"/>
          <w:sz w:val="22"/>
          <w:lang w:val="es-MX"/>
        </w:rPr>
        <w:t xml:space="preserve"> y características estipuladas en el</w:t>
      </w:r>
      <w:r w:rsidR="00632D58">
        <w:rPr>
          <w:rFonts w:ascii="Arial" w:hAnsi="Arial"/>
          <w:sz w:val="22"/>
          <w:lang w:val="es-MX"/>
        </w:rPr>
        <w:t xml:space="preserve"> contrato.</w:t>
      </w:r>
    </w:p>
    <w:p w:rsidR="00861AE6" w:rsidRPr="00861AE6" w:rsidRDefault="00861AE6" w:rsidP="00861AE6">
      <w:pPr>
        <w:pStyle w:val="Encabezado"/>
        <w:ind w:right="20"/>
        <w:jc w:val="both"/>
        <w:rPr>
          <w:rFonts w:ascii="Arial" w:hAnsi="Arial"/>
          <w:sz w:val="22"/>
          <w:lang w:val="es-MX"/>
        </w:rPr>
      </w:pPr>
    </w:p>
    <w:p w:rsidR="008C1368" w:rsidRDefault="0069153B" w:rsidP="008C1368">
      <w:pPr>
        <w:pStyle w:val="Encabezado"/>
        <w:jc w:val="both"/>
        <w:rPr>
          <w:rFonts w:ascii="Arial" w:hAnsi="Arial"/>
          <w:b/>
          <w:sz w:val="22"/>
          <w:lang w:val="es-MX"/>
        </w:rPr>
      </w:pPr>
      <w:r>
        <w:rPr>
          <w:rFonts w:ascii="Arial" w:hAnsi="Arial"/>
          <w:b/>
          <w:sz w:val="22"/>
          <w:lang w:val="es-MX"/>
        </w:rPr>
        <w:t>3.6</w:t>
      </w:r>
      <w:r w:rsidRPr="00D04A3C">
        <w:rPr>
          <w:rFonts w:ascii="Arial" w:hAnsi="Arial"/>
          <w:b/>
          <w:sz w:val="22"/>
          <w:lang w:val="es-MX"/>
        </w:rPr>
        <w:t xml:space="preserve"> Calificación</w:t>
      </w:r>
    </w:p>
    <w:p w:rsidR="008C1368" w:rsidRPr="00D04A3C" w:rsidRDefault="008C1368" w:rsidP="008C1368">
      <w:pPr>
        <w:pStyle w:val="Encabezado"/>
        <w:jc w:val="both"/>
        <w:rPr>
          <w:rFonts w:ascii="Arial" w:hAnsi="Arial"/>
          <w:b/>
          <w:sz w:val="22"/>
          <w:lang w:val="es-MX"/>
        </w:rPr>
      </w:pPr>
    </w:p>
    <w:p w:rsidR="008C1368" w:rsidRDefault="008C1368" w:rsidP="008C1368">
      <w:pPr>
        <w:pStyle w:val="Encabezado"/>
        <w:jc w:val="both"/>
        <w:rPr>
          <w:rFonts w:ascii="Arial" w:hAnsi="Arial"/>
          <w:sz w:val="22"/>
          <w:lang w:val="es-MX"/>
        </w:rPr>
      </w:pPr>
      <w:r w:rsidRPr="00861AE6">
        <w:rPr>
          <w:rFonts w:ascii="Arial" w:hAnsi="Arial"/>
          <w:sz w:val="22"/>
          <w:lang w:val="es-MX"/>
        </w:rPr>
        <w:t>Ponderación del proveedor con base en la evaluación.</w:t>
      </w:r>
    </w:p>
    <w:p w:rsidR="008C1368" w:rsidRDefault="008C1368" w:rsidP="008C1368">
      <w:pPr>
        <w:pStyle w:val="Encabezado"/>
        <w:jc w:val="both"/>
        <w:rPr>
          <w:rFonts w:ascii="Arial" w:hAnsi="Arial"/>
          <w:sz w:val="22"/>
          <w:lang w:val="es-MX"/>
        </w:rPr>
      </w:pPr>
    </w:p>
    <w:p w:rsidR="00027B4B" w:rsidRDefault="0069153B" w:rsidP="00D04A3C">
      <w:pPr>
        <w:pStyle w:val="Encabezado"/>
        <w:jc w:val="both"/>
        <w:rPr>
          <w:rFonts w:ascii="Arial" w:hAnsi="Arial"/>
          <w:b/>
          <w:sz w:val="22"/>
          <w:lang w:val="es-MX"/>
        </w:rPr>
      </w:pPr>
      <w:r>
        <w:rPr>
          <w:rFonts w:ascii="Arial" w:hAnsi="Arial"/>
          <w:b/>
          <w:sz w:val="22"/>
          <w:lang w:val="es-MX"/>
        </w:rPr>
        <w:t>3.7 Promedio</w:t>
      </w:r>
      <w:r w:rsidR="00861AE6">
        <w:rPr>
          <w:rFonts w:ascii="Arial" w:hAnsi="Arial"/>
          <w:b/>
          <w:sz w:val="22"/>
          <w:lang w:val="es-MX"/>
        </w:rPr>
        <w:t xml:space="preserve"> aritmético</w:t>
      </w:r>
    </w:p>
    <w:p w:rsidR="00CB614B" w:rsidRPr="00D04A3C" w:rsidRDefault="00CB614B" w:rsidP="00D04A3C">
      <w:pPr>
        <w:pStyle w:val="Encabezado"/>
        <w:jc w:val="both"/>
        <w:rPr>
          <w:rFonts w:ascii="Arial" w:hAnsi="Arial"/>
          <w:b/>
          <w:sz w:val="22"/>
          <w:lang w:val="es-MX"/>
        </w:rPr>
      </w:pPr>
    </w:p>
    <w:p w:rsidR="00027B4B" w:rsidRDefault="00861AE6" w:rsidP="00861AE6">
      <w:pPr>
        <w:pStyle w:val="Encabezado"/>
        <w:jc w:val="both"/>
        <w:rPr>
          <w:rFonts w:ascii="Arial" w:hAnsi="Arial"/>
          <w:sz w:val="22"/>
          <w:lang w:val="es-MX"/>
        </w:rPr>
      </w:pPr>
      <w:r w:rsidRPr="00861AE6">
        <w:rPr>
          <w:rFonts w:ascii="Arial" w:hAnsi="Arial"/>
          <w:sz w:val="22"/>
          <w:lang w:val="es-MX"/>
        </w:rPr>
        <w:t>El promedio aritmético es la suma de las calificaciones obtenidas por los proveedores</w:t>
      </w:r>
      <w:r>
        <w:rPr>
          <w:rFonts w:ascii="Arial" w:hAnsi="Arial"/>
          <w:sz w:val="22"/>
          <w:lang w:val="es-MX"/>
        </w:rPr>
        <w:t xml:space="preserve"> </w:t>
      </w:r>
      <w:r w:rsidRPr="00861AE6">
        <w:rPr>
          <w:rFonts w:ascii="Arial" w:hAnsi="Arial"/>
          <w:sz w:val="22"/>
          <w:lang w:val="es-MX"/>
        </w:rPr>
        <w:t>divididos en el número de ellos.</w:t>
      </w:r>
    </w:p>
    <w:p w:rsidR="00861AE6" w:rsidRDefault="00861AE6" w:rsidP="00861AE6">
      <w:pPr>
        <w:pStyle w:val="Encabezado"/>
        <w:jc w:val="both"/>
        <w:rPr>
          <w:rFonts w:ascii="Arial" w:hAnsi="Arial"/>
          <w:sz w:val="22"/>
          <w:lang w:val="es-MX"/>
        </w:rPr>
      </w:pPr>
    </w:p>
    <w:p w:rsidR="00311644" w:rsidRDefault="00311644">
      <w:pPr>
        <w:pStyle w:val="Textoindependiente2"/>
        <w:rPr>
          <w:b w:val="0"/>
          <w:sz w:val="22"/>
        </w:rPr>
      </w:pPr>
    </w:p>
    <w:p w:rsidR="00311644" w:rsidRDefault="00311644">
      <w:pPr>
        <w:pStyle w:val="Textoindependiente2"/>
        <w:rPr>
          <w:b w:val="0"/>
          <w:sz w:val="22"/>
        </w:rPr>
      </w:pPr>
    </w:p>
    <w:p w:rsidR="00311644" w:rsidRDefault="00311644">
      <w:pPr>
        <w:pStyle w:val="Textoindependiente2"/>
        <w:rPr>
          <w:b w:val="0"/>
          <w:sz w:val="22"/>
        </w:rPr>
      </w:pPr>
    </w:p>
    <w:p w:rsidR="00FC49E8" w:rsidRDefault="00FC49E8">
      <w:pPr>
        <w:pStyle w:val="Textoindependiente2"/>
        <w:rPr>
          <w:sz w:val="22"/>
        </w:rPr>
      </w:pPr>
      <w:r>
        <w:rPr>
          <w:b w:val="0"/>
          <w:sz w:val="22"/>
        </w:rPr>
        <w:t xml:space="preserve">Las demás definiciones que aplican para el </w:t>
      </w:r>
      <w:r w:rsidR="0069153B">
        <w:rPr>
          <w:b w:val="0"/>
          <w:sz w:val="22"/>
        </w:rPr>
        <w:t>presente procedimiento</w:t>
      </w:r>
      <w:r>
        <w:rPr>
          <w:b w:val="0"/>
          <w:sz w:val="22"/>
        </w:rPr>
        <w:t xml:space="preserve"> se encuentran contempladas en la</w:t>
      </w:r>
      <w:r>
        <w:rPr>
          <w:sz w:val="22"/>
        </w:rPr>
        <w:t xml:space="preserve"> Norma NTC ISO 9000</w:t>
      </w:r>
      <w:r w:rsidR="00827052">
        <w:rPr>
          <w:sz w:val="22"/>
        </w:rPr>
        <w:t xml:space="preserve"> </w:t>
      </w:r>
      <w:r>
        <w:rPr>
          <w:sz w:val="22"/>
        </w:rPr>
        <w:t>Sistema de Gestión de la Calidad.  Fundamentos y Vocabulario.</w:t>
      </w:r>
    </w:p>
    <w:p w:rsidR="00FC49E8" w:rsidRDefault="00FC49E8">
      <w:pPr>
        <w:pStyle w:val="Textoindependiente2"/>
        <w:rPr>
          <w:sz w:val="22"/>
        </w:rPr>
      </w:pPr>
    </w:p>
    <w:p w:rsidR="0069153B" w:rsidRDefault="0069153B">
      <w:pPr>
        <w:pStyle w:val="Textoindependiente2"/>
        <w:rPr>
          <w:sz w:val="22"/>
        </w:rPr>
      </w:pPr>
    </w:p>
    <w:p w:rsidR="0069153B" w:rsidRDefault="0069153B">
      <w:pPr>
        <w:pStyle w:val="Textoindependiente2"/>
        <w:rPr>
          <w:sz w:val="22"/>
        </w:rPr>
      </w:pPr>
    </w:p>
    <w:p w:rsidR="0069153B" w:rsidRDefault="0069153B">
      <w:pPr>
        <w:pStyle w:val="Textoindependiente2"/>
        <w:rPr>
          <w:sz w:val="22"/>
        </w:rPr>
      </w:pPr>
    </w:p>
    <w:p w:rsidR="0069153B" w:rsidRDefault="0069153B">
      <w:pPr>
        <w:pStyle w:val="Textoindependiente2"/>
        <w:rPr>
          <w:sz w:val="22"/>
        </w:rPr>
      </w:pPr>
    </w:p>
    <w:p w:rsidR="00953EC7" w:rsidRDefault="00953EC7">
      <w:pPr>
        <w:pStyle w:val="Textoindependiente2"/>
        <w:rPr>
          <w:sz w:val="22"/>
        </w:rPr>
      </w:pPr>
    </w:p>
    <w:p w:rsidR="00DE3E7F" w:rsidRDefault="00DE3E7F" w:rsidP="004337EC">
      <w:pPr>
        <w:pStyle w:val="Encabezado"/>
        <w:numPr>
          <w:ilvl w:val="0"/>
          <w:numId w:val="2"/>
        </w:numPr>
        <w:tabs>
          <w:tab w:val="clear" w:pos="720"/>
          <w:tab w:val="num" w:pos="360"/>
        </w:tabs>
        <w:ind w:left="0" w:firstLine="0"/>
        <w:jc w:val="both"/>
        <w:rPr>
          <w:rFonts w:ascii="Arial" w:hAnsi="Arial"/>
          <w:b/>
          <w:sz w:val="22"/>
          <w:lang w:val="es-MX"/>
        </w:rPr>
      </w:pPr>
      <w:r>
        <w:rPr>
          <w:rFonts w:ascii="Arial" w:hAnsi="Arial"/>
          <w:b/>
          <w:sz w:val="22"/>
          <w:lang w:val="es-MX"/>
        </w:rPr>
        <w:t>Contenido</w:t>
      </w:r>
    </w:p>
    <w:p w:rsidR="00DE3E7F" w:rsidRDefault="00DE3E7F" w:rsidP="00DE3E7F">
      <w:pPr>
        <w:pStyle w:val="Encabezado"/>
        <w:jc w:val="both"/>
        <w:rPr>
          <w:rFonts w:ascii="Arial" w:hAnsi="Arial"/>
          <w:b/>
          <w:sz w:val="22"/>
          <w:lang w:val="es-MX"/>
        </w:rPr>
      </w:pPr>
    </w:p>
    <w:tbl>
      <w:tblPr>
        <w:tblW w:w="8866" w:type="dxa"/>
        <w:tblInd w:w="60" w:type="dxa"/>
        <w:tblCellMar>
          <w:left w:w="70" w:type="dxa"/>
          <w:right w:w="70" w:type="dxa"/>
        </w:tblCellMar>
        <w:tblLook w:val="04A0" w:firstRow="1" w:lastRow="0" w:firstColumn="1" w:lastColumn="0" w:noHBand="0" w:noVBand="1"/>
      </w:tblPr>
      <w:tblGrid>
        <w:gridCol w:w="1015"/>
        <w:gridCol w:w="4874"/>
        <w:gridCol w:w="1276"/>
        <w:gridCol w:w="1701"/>
      </w:tblGrid>
      <w:tr w:rsidR="00A7662F" w:rsidRPr="00B97F85" w:rsidTr="00314672">
        <w:trPr>
          <w:trHeight w:val="465"/>
        </w:trPr>
        <w:tc>
          <w:tcPr>
            <w:tcW w:w="1015" w:type="dxa"/>
            <w:tcBorders>
              <w:top w:val="single" w:sz="4" w:space="0" w:color="auto"/>
              <w:left w:val="single" w:sz="4" w:space="0" w:color="auto"/>
              <w:bottom w:val="single" w:sz="4" w:space="0" w:color="auto"/>
              <w:right w:val="single" w:sz="8" w:space="0" w:color="auto"/>
            </w:tcBorders>
            <w:shd w:val="clear" w:color="auto" w:fill="auto"/>
            <w:vAlign w:val="center"/>
          </w:tcPr>
          <w:p w:rsidR="00A7662F" w:rsidRPr="00B97F85" w:rsidRDefault="00A7662F" w:rsidP="00523A95">
            <w:pPr>
              <w:jc w:val="center"/>
              <w:rPr>
                <w:rFonts w:ascii="Arial" w:hAnsi="Arial" w:cs="Arial"/>
                <w:b/>
                <w:bCs/>
                <w:color w:val="000000"/>
                <w:sz w:val="16"/>
                <w:szCs w:val="16"/>
                <w:lang w:val="es-SV" w:eastAsia="es-SV"/>
              </w:rPr>
            </w:pPr>
            <w:r w:rsidRPr="00B97F85">
              <w:rPr>
                <w:rFonts w:ascii="Arial" w:hAnsi="Arial" w:cs="Arial"/>
                <w:b/>
                <w:bCs/>
                <w:color w:val="000000"/>
                <w:sz w:val="16"/>
                <w:szCs w:val="16"/>
                <w:lang w:val="es-SV" w:eastAsia="es-SV"/>
              </w:rPr>
              <w:t>N° DE ACTIVIDAD</w:t>
            </w:r>
          </w:p>
        </w:tc>
        <w:tc>
          <w:tcPr>
            <w:tcW w:w="4874" w:type="dxa"/>
            <w:tcBorders>
              <w:top w:val="single" w:sz="4" w:space="0" w:color="auto"/>
              <w:left w:val="nil"/>
              <w:bottom w:val="single" w:sz="4" w:space="0" w:color="auto"/>
              <w:right w:val="single" w:sz="8" w:space="0" w:color="auto"/>
            </w:tcBorders>
            <w:shd w:val="clear" w:color="auto" w:fill="auto"/>
            <w:vAlign w:val="center"/>
          </w:tcPr>
          <w:p w:rsidR="00A7662F" w:rsidRPr="00B97F85" w:rsidRDefault="00A7662F" w:rsidP="00523A95">
            <w:pPr>
              <w:jc w:val="center"/>
              <w:rPr>
                <w:rFonts w:ascii="Arial" w:hAnsi="Arial" w:cs="Arial"/>
                <w:b/>
                <w:bCs/>
                <w:color w:val="000000"/>
                <w:sz w:val="16"/>
                <w:szCs w:val="16"/>
                <w:lang w:val="es-SV" w:eastAsia="es-SV"/>
              </w:rPr>
            </w:pPr>
            <w:r w:rsidRPr="00B97F85">
              <w:rPr>
                <w:rFonts w:ascii="Arial" w:hAnsi="Arial" w:cs="Arial"/>
                <w:b/>
                <w:bCs/>
                <w:color w:val="000000"/>
                <w:sz w:val="16"/>
                <w:szCs w:val="16"/>
                <w:lang w:val="es-SV" w:eastAsia="es-SV"/>
              </w:rPr>
              <w:t>ACTIVIDADES</w:t>
            </w:r>
          </w:p>
        </w:tc>
        <w:tc>
          <w:tcPr>
            <w:tcW w:w="1276" w:type="dxa"/>
            <w:tcBorders>
              <w:top w:val="single" w:sz="4" w:space="0" w:color="auto"/>
              <w:left w:val="nil"/>
              <w:bottom w:val="single" w:sz="4" w:space="0" w:color="auto"/>
              <w:right w:val="single" w:sz="8" w:space="0" w:color="auto"/>
            </w:tcBorders>
            <w:shd w:val="clear" w:color="auto" w:fill="auto"/>
            <w:vAlign w:val="center"/>
          </w:tcPr>
          <w:p w:rsidR="00A7662F" w:rsidRPr="00B97F85" w:rsidRDefault="00A7662F" w:rsidP="00523A95">
            <w:pPr>
              <w:jc w:val="center"/>
              <w:rPr>
                <w:rFonts w:ascii="Arial" w:hAnsi="Arial" w:cs="Arial"/>
                <w:b/>
                <w:bCs/>
                <w:color w:val="000000"/>
                <w:sz w:val="16"/>
                <w:szCs w:val="16"/>
                <w:lang w:val="es-SV" w:eastAsia="es-SV"/>
              </w:rPr>
            </w:pPr>
            <w:r>
              <w:rPr>
                <w:rFonts w:ascii="Arial" w:hAnsi="Arial" w:cs="Arial"/>
                <w:b/>
                <w:bCs/>
                <w:color w:val="000000"/>
                <w:sz w:val="16"/>
                <w:szCs w:val="16"/>
                <w:lang w:val="es-SV" w:eastAsia="es-SV"/>
              </w:rPr>
              <w:t>TIEMPO</w:t>
            </w:r>
          </w:p>
        </w:tc>
        <w:tc>
          <w:tcPr>
            <w:tcW w:w="1701" w:type="dxa"/>
            <w:tcBorders>
              <w:top w:val="single" w:sz="4" w:space="0" w:color="auto"/>
              <w:left w:val="nil"/>
              <w:bottom w:val="single" w:sz="4" w:space="0" w:color="auto"/>
              <w:right w:val="single" w:sz="8" w:space="0" w:color="auto"/>
            </w:tcBorders>
            <w:shd w:val="clear" w:color="auto" w:fill="auto"/>
            <w:vAlign w:val="center"/>
          </w:tcPr>
          <w:p w:rsidR="00A7662F" w:rsidRPr="00B97F85" w:rsidRDefault="00A7662F" w:rsidP="00523A95">
            <w:pPr>
              <w:jc w:val="center"/>
              <w:rPr>
                <w:rFonts w:ascii="Arial" w:hAnsi="Arial" w:cs="Arial"/>
                <w:b/>
                <w:bCs/>
                <w:color w:val="000000"/>
                <w:sz w:val="16"/>
                <w:szCs w:val="16"/>
                <w:lang w:val="es-SV" w:eastAsia="es-SV"/>
              </w:rPr>
            </w:pPr>
            <w:r w:rsidRPr="00B97F85">
              <w:rPr>
                <w:rFonts w:ascii="Arial" w:hAnsi="Arial" w:cs="Arial"/>
                <w:b/>
                <w:bCs/>
                <w:color w:val="000000"/>
                <w:sz w:val="16"/>
                <w:szCs w:val="16"/>
                <w:lang w:val="es-SV" w:eastAsia="es-SV"/>
              </w:rPr>
              <w:t xml:space="preserve">RESPONSABLE </w:t>
            </w: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B8437B">
            <w:pPr>
              <w:jc w:val="center"/>
              <w:rPr>
                <w:rFonts w:ascii="Arial" w:hAnsi="Arial" w:cs="Arial"/>
                <w:b/>
                <w:bCs/>
                <w:color w:val="000000"/>
                <w:sz w:val="16"/>
                <w:szCs w:val="16"/>
                <w:lang w:val="es-SV" w:eastAsia="es-SV"/>
              </w:rPr>
            </w:pPr>
            <w:r>
              <w:rPr>
                <w:rFonts w:ascii="Arial" w:hAnsi="Arial" w:cs="Arial"/>
                <w:b/>
                <w:bCs/>
                <w:color w:val="000000"/>
                <w:sz w:val="16"/>
                <w:szCs w:val="16"/>
                <w:lang w:val="es-SV" w:eastAsia="es-SV"/>
              </w:rPr>
              <w:t>1</w:t>
            </w:r>
          </w:p>
        </w:tc>
        <w:tc>
          <w:tcPr>
            <w:tcW w:w="7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A7662F">
            <w:pPr>
              <w:jc w:val="both"/>
              <w:rPr>
                <w:rFonts w:ascii="Arial" w:hAnsi="Arial" w:cs="Arial"/>
                <w:sz w:val="16"/>
                <w:szCs w:val="16"/>
                <w:lang w:val="es-SV" w:eastAsia="es-SV"/>
              </w:rPr>
            </w:pPr>
            <w:r>
              <w:rPr>
                <w:rFonts w:ascii="Arial" w:hAnsi="Arial" w:cs="Arial"/>
                <w:b/>
                <w:bCs/>
                <w:color w:val="000000"/>
                <w:sz w:val="16"/>
                <w:szCs w:val="16"/>
                <w:lang w:val="es-SV" w:eastAsia="es-SV"/>
              </w:rPr>
              <w:t>EVALUACIÓN DE CONTRATISTAS DE CONSULTORÍA Y OBRA</w:t>
            </w: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6B5DC6" w:rsidRDefault="00A7662F" w:rsidP="00B8437B">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1</w:t>
            </w:r>
            <w:r w:rsidRPr="006B5DC6">
              <w:rPr>
                <w:rFonts w:ascii="Arial" w:hAnsi="Arial" w:cs="Arial"/>
                <w:bCs/>
                <w:color w:val="000000"/>
                <w:sz w:val="16"/>
                <w:szCs w:val="16"/>
                <w:lang w:val="es-SV" w:eastAsia="es-SV"/>
              </w:rPr>
              <w:t>.1</w:t>
            </w:r>
          </w:p>
        </w:tc>
        <w:tc>
          <w:tcPr>
            <w:tcW w:w="4874"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6F2ABB">
            <w:pPr>
              <w:jc w:val="both"/>
              <w:rPr>
                <w:rFonts w:ascii="Arial" w:hAnsi="Arial" w:cs="Arial"/>
                <w:b/>
                <w:bCs/>
                <w:color w:val="000000"/>
                <w:sz w:val="16"/>
                <w:szCs w:val="16"/>
                <w:u w:val="single"/>
                <w:lang w:val="es-SV" w:eastAsia="es-SV"/>
              </w:rPr>
            </w:pPr>
            <w:r>
              <w:rPr>
                <w:rFonts w:ascii="Arial" w:hAnsi="Arial" w:cs="Arial"/>
                <w:b/>
                <w:bCs/>
                <w:color w:val="000000"/>
                <w:sz w:val="16"/>
                <w:szCs w:val="16"/>
                <w:u w:val="single"/>
                <w:lang w:val="es-SV" w:eastAsia="es-SV"/>
              </w:rPr>
              <w:t xml:space="preserve"> </w:t>
            </w:r>
          </w:p>
          <w:p w:rsidR="00A7662F" w:rsidRDefault="00A7662F" w:rsidP="006F2ABB">
            <w:pPr>
              <w:jc w:val="both"/>
              <w:rPr>
                <w:rFonts w:ascii="Arial" w:hAnsi="Arial" w:cs="Arial"/>
                <w:b/>
                <w:bCs/>
                <w:color w:val="000000"/>
                <w:sz w:val="16"/>
                <w:szCs w:val="16"/>
                <w:lang w:val="es-SV" w:eastAsia="es-SV"/>
              </w:rPr>
            </w:pPr>
            <w:r w:rsidRPr="00632D58">
              <w:rPr>
                <w:rFonts w:ascii="Arial" w:hAnsi="Arial" w:cs="Arial"/>
                <w:bCs/>
                <w:color w:val="000000"/>
                <w:sz w:val="16"/>
                <w:szCs w:val="16"/>
                <w:lang w:val="es-SV" w:eastAsia="es-SV"/>
              </w:rPr>
              <w:t xml:space="preserve">Una vez </w:t>
            </w:r>
            <w:r>
              <w:rPr>
                <w:rFonts w:ascii="Arial" w:hAnsi="Arial" w:cs="Arial"/>
                <w:bCs/>
                <w:color w:val="000000"/>
                <w:sz w:val="16"/>
                <w:szCs w:val="16"/>
                <w:lang w:val="es-SV" w:eastAsia="es-SV"/>
              </w:rPr>
              <w:t>ejecutado el contrato de consultoría u obra, el supervisor</w:t>
            </w:r>
            <w:r w:rsidRPr="00632D58">
              <w:rPr>
                <w:rFonts w:ascii="Arial" w:hAnsi="Arial" w:cs="Arial"/>
                <w:bCs/>
                <w:color w:val="000000"/>
                <w:sz w:val="16"/>
                <w:szCs w:val="16"/>
                <w:lang w:val="es-SV" w:eastAsia="es-SV"/>
              </w:rPr>
              <w:t xml:space="preserve"> evalúa </w:t>
            </w:r>
            <w:r>
              <w:rPr>
                <w:rFonts w:ascii="Arial" w:hAnsi="Arial" w:cs="Arial"/>
                <w:bCs/>
                <w:color w:val="000000"/>
                <w:sz w:val="16"/>
                <w:szCs w:val="16"/>
                <w:lang w:val="es-SV" w:eastAsia="es-SV"/>
              </w:rPr>
              <w:t xml:space="preserve">el desempeño del contratista diligenciando el </w:t>
            </w:r>
            <w:r w:rsidR="00DC2227">
              <w:rPr>
                <w:rFonts w:ascii="Arial" w:hAnsi="Arial" w:cs="Arial"/>
                <w:b/>
                <w:bCs/>
                <w:sz w:val="16"/>
                <w:szCs w:val="16"/>
                <w:lang w:val="es-SV" w:eastAsia="es-SV"/>
              </w:rPr>
              <w:t>F</w:t>
            </w:r>
            <w:r w:rsidR="00DA2F89" w:rsidRPr="0024004A">
              <w:rPr>
                <w:rFonts w:ascii="Arial" w:hAnsi="Arial" w:cs="Arial"/>
                <w:b/>
                <w:bCs/>
                <w:sz w:val="16"/>
                <w:szCs w:val="16"/>
                <w:lang w:val="es-SV" w:eastAsia="es-SV"/>
              </w:rPr>
              <w:t>CT-20</w:t>
            </w:r>
            <w:r w:rsidR="00DC2227">
              <w:rPr>
                <w:rFonts w:ascii="Arial" w:hAnsi="Arial" w:cs="Arial"/>
                <w:b/>
                <w:bCs/>
                <w:sz w:val="16"/>
                <w:szCs w:val="16"/>
                <w:lang w:val="es-SV" w:eastAsia="es-SV"/>
              </w:rPr>
              <w:t xml:space="preserve"> </w:t>
            </w:r>
            <w:r w:rsidR="0069153B">
              <w:rPr>
                <w:rFonts w:ascii="Arial" w:hAnsi="Arial" w:cs="Arial"/>
                <w:b/>
                <w:bCs/>
                <w:sz w:val="16"/>
                <w:szCs w:val="16"/>
                <w:lang w:val="es-SV" w:eastAsia="es-SV"/>
              </w:rPr>
              <w:t>“</w:t>
            </w:r>
            <w:r w:rsidR="00C8631E" w:rsidRPr="0024004A">
              <w:rPr>
                <w:rFonts w:ascii="Arial" w:hAnsi="Arial" w:cs="Arial"/>
                <w:b/>
                <w:bCs/>
                <w:sz w:val="16"/>
                <w:szCs w:val="16"/>
                <w:lang w:val="es-SV" w:eastAsia="es-SV"/>
              </w:rPr>
              <w:t>Evaluación de Desempeño de Contratistas de Consultoría y Obra</w:t>
            </w:r>
            <w:r w:rsidR="0069153B">
              <w:rPr>
                <w:rFonts w:ascii="Arial" w:hAnsi="Arial" w:cs="Arial"/>
                <w:b/>
                <w:bCs/>
                <w:sz w:val="16"/>
                <w:szCs w:val="16"/>
                <w:lang w:val="es-SV" w:eastAsia="es-SV"/>
              </w:rPr>
              <w:t>”</w:t>
            </w:r>
            <w:r w:rsidRPr="0024004A">
              <w:rPr>
                <w:rFonts w:ascii="Arial" w:hAnsi="Arial" w:cs="Arial"/>
                <w:b/>
                <w:bCs/>
                <w:sz w:val="16"/>
                <w:szCs w:val="16"/>
                <w:lang w:val="es-SV" w:eastAsia="es-SV"/>
              </w:rPr>
              <w:t>.</w:t>
            </w:r>
          </w:p>
          <w:p w:rsidR="00A7662F" w:rsidRPr="00632D58" w:rsidRDefault="00A7662F" w:rsidP="006F2ABB">
            <w:pPr>
              <w:jc w:val="both"/>
              <w:rPr>
                <w:rFonts w:ascii="Arial" w:hAnsi="Arial" w:cs="Arial"/>
                <w:bCs/>
                <w:color w:val="000000"/>
                <w:sz w:val="16"/>
                <w:szCs w:val="16"/>
                <w:lang w:val="es-SV" w:eastAsia="es-SV"/>
              </w:rPr>
            </w:pPr>
          </w:p>
          <w:p w:rsidR="00A7662F" w:rsidRDefault="00A7662F" w:rsidP="006F2ABB">
            <w:pPr>
              <w:jc w:val="both"/>
              <w:rPr>
                <w:rFonts w:ascii="Arial" w:hAnsi="Arial" w:cs="Arial"/>
                <w:bCs/>
                <w:color w:val="000000"/>
                <w:sz w:val="16"/>
                <w:szCs w:val="16"/>
                <w:lang w:val="es-SV" w:eastAsia="es-SV"/>
              </w:rPr>
            </w:pPr>
            <w:r w:rsidRPr="00632D58">
              <w:rPr>
                <w:rFonts w:ascii="Arial" w:hAnsi="Arial" w:cs="Arial"/>
                <w:bCs/>
                <w:color w:val="000000"/>
                <w:sz w:val="16"/>
                <w:szCs w:val="16"/>
                <w:lang w:val="es-SV" w:eastAsia="es-SV"/>
              </w:rPr>
              <w:t xml:space="preserve">Los Criterios a evaluar en los </w:t>
            </w:r>
            <w:r>
              <w:rPr>
                <w:rFonts w:ascii="Arial" w:hAnsi="Arial" w:cs="Arial"/>
                <w:bCs/>
                <w:color w:val="000000"/>
                <w:sz w:val="16"/>
                <w:szCs w:val="16"/>
                <w:lang w:val="es-SV" w:eastAsia="es-SV"/>
              </w:rPr>
              <w:t>c</w:t>
            </w:r>
            <w:r w:rsidRPr="00632D58">
              <w:rPr>
                <w:rFonts w:ascii="Arial" w:hAnsi="Arial" w:cs="Arial"/>
                <w:bCs/>
                <w:color w:val="000000"/>
                <w:sz w:val="16"/>
                <w:szCs w:val="16"/>
                <w:lang w:val="es-SV" w:eastAsia="es-SV"/>
              </w:rPr>
              <w:t>ontratos</w:t>
            </w:r>
            <w:r>
              <w:rPr>
                <w:rFonts w:ascii="Arial" w:hAnsi="Arial" w:cs="Arial"/>
                <w:bCs/>
                <w:color w:val="000000"/>
                <w:sz w:val="16"/>
                <w:szCs w:val="16"/>
                <w:lang w:val="es-SV" w:eastAsia="es-SV"/>
              </w:rPr>
              <w:t xml:space="preserve"> u órdenes</w:t>
            </w:r>
            <w:r w:rsidRPr="00632D58">
              <w:rPr>
                <w:rFonts w:ascii="Arial" w:hAnsi="Arial" w:cs="Arial"/>
                <w:bCs/>
                <w:color w:val="000000"/>
                <w:sz w:val="16"/>
                <w:szCs w:val="16"/>
                <w:lang w:val="es-SV" w:eastAsia="es-SV"/>
              </w:rPr>
              <w:t xml:space="preserve"> </w:t>
            </w:r>
            <w:r>
              <w:rPr>
                <w:rFonts w:ascii="Arial" w:hAnsi="Arial" w:cs="Arial"/>
                <w:bCs/>
                <w:color w:val="000000"/>
                <w:sz w:val="16"/>
                <w:szCs w:val="16"/>
                <w:lang w:val="es-SV" w:eastAsia="es-SV"/>
              </w:rPr>
              <w:t>de s</w:t>
            </w:r>
            <w:r w:rsidRPr="00632D58">
              <w:rPr>
                <w:rFonts w:ascii="Arial" w:hAnsi="Arial" w:cs="Arial"/>
                <w:bCs/>
                <w:color w:val="000000"/>
                <w:sz w:val="16"/>
                <w:szCs w:val="16"/>
                <w:lang w:val="es-SV" w:eastAsia="es-SV"/>
              </w:rPr>
              <w:t>ervicios son:</w:t>
            </w:r>
          </w:p>
          <w:p w:rsidR="00A7662F" w:rsidRDefault="00A7662F" w:rsidP="006F2ABB">
            <w:pPr>
              <w:jc w:val="both"/>
              <w:rPr>
                <w:rFonts w:ascii="Arial" w:hAnsi="Arial" w:cs="Arial"/>
                <w:bCs/>
                <w:color w:val="000000"/>
                <w:sz w:val="16"/>
                <w:szCs w:val="16"/>
                <w:lang w:val="es-SV" w:eastAsia="es-SV"/>
              </w:rPr>
            </w:pPr>
          </w:p>
          <w:p w:rsidR="00A7662F" w:rsidRPr="00F9275F" w:rsidRDefault="00A7662F" w:rsidP="006F2ABB">
            <w:pPr>
              <w:numPr>
                <w:ilvl w:val="0"/>
                <w:numId w:val="27"/>
              </w:numPr>
              <w:ind w:left="455"/>
              <w:jc w:val="both"/>
              <w:rPr>
                <w:rFonts w:ascii="Arial" w:hAnsi="Arial" w:cs="Arial"/>
                <w:bCs/>
                <w:color w:val="000000"/>
                <w:sz w:val="16"/>
                <w:szCs w:val="16"/>
                <w:lang w:val="es-SV" w:eastAsia="es-SV"/>
              </w:rPr>
            </w:pPr>
            <w:r>
              <w:rPr>
                <w:rFonts w:ascii="Arial" w:hAnsi="Arial" w:cs="Arial"/>
                <w:b/>
                <w:bCs/>
                <w:i/>
                <w:color w:val="000000"/>
                <w:sz w:val="16"/>
                <w:szCs w:val="16"/>
                <w:lang w:val="es-SV" w:eastAsia="es-SV"/>
              </w:rPr>
              <w:t>Criterios de cumplimiento y oportunidad.</w:t>
            </w:r>
            <w:r w:rsidRPr="00F9275F">
              <w:rPr>
                <w:rFonts w:ascii="Arial" w:hAnsi="Arial" w:cs="Arial"/>
                <w:bCs/>
                <w:color w:val="000000"/>
                <w:sz w:val="16"/>
                <w:szCs w:val="16"/>
                <w:lang w:val="es-SV" w:eastAsia="es-SV"/>
              </w:rPr>
              <w:t xml:space="preserve">  </w:t>
            </w:r>
            <w:r>
              <w:rPr>
                <w:rFonts w:ascii="Arial" w:hAnsi="Arial" w:cs="Arial"/>
                <w:bCs/>
                <w:color w:val="000000"/>
                <w:sz w:val="16"/>
                <w:szCs w:val="16"/>
                <w:lang w:val="es-SV" w:eastAsia="es-SV"/>
              </w:rPr>
              <w:t>Estos criterios están relacionados con el cumplimiento en los tiempos y aspectos legales acordados en el contrato</w:t>
            </w:r>
            <w:r w:rsidRPr="00F9275F">
              <w:rPr>
                <w:rFonts w:ascii="Arial" w:hAnsi="Arial" w:cs="Arial"/>
                <w:bCs/>
                <w:color w:val="000000"/>
                <w:sz w:val="16"/>
                <w:szCs w:val="16"/>
                <w:lang w:val="es-SV" w:eastAsia="es-SV"/>
              </w:rPr>
              <w:t xml:space="preserve">. Su puntaje máximo es de </w:t>
            </w:r>
            <w:r>
              <w:rPr>
                <w:rFonts w:ascii="Arial" w:hAnsi="Arial" w:cs="Arial"/>
                <w:bCs/>
                <w:color w:val="000000"/>
                <w:sz w:val="16"/>
                <w:szCs w:val="16"/>
                <w:lang w:val="es-SV" w:eastAsia="es-SV"/>
              </w:rPr>
              <w:t>cinco</w:t>
            </w:r>
            <w:r w:rsidRPr="00F9275F">
              <w:rPr>
                <w:rFonts w:ascii="Arial" w:hAnsi="Arial" w:cs="Arial"/>
                <w:bCs/>
                <w:color w:val="000000"/>
                <w:sz w:val="16"/>
                <w:szCs w:val="16"/>
                <w:lang w:val="es-SV" w:eastAsia="es-SV"/>
              </w:rPr>
              <w:t xml:space="preserve"> (5) puntos y mínimo de cero (0) puntos.</w:t>
            </w:r>
          </w:p>
          <w:p w:rsidR="00A7662F" w:rsidRDefault="00A7662F" w:rsidP="006F2ABB">
            <w:pPr>
              <w:jc w:val="both"/>
              <w:rPr>
                <w:rFonts w:ascii="Arial" w:hAnsi="Arial" w:cs="Arial"/>
                <w:b/>
                <w:bCs/>
                <w:color w:val="000000"/>
                <w:sz w:val="16"/>
                <w:szCs w:val="16"/>
                <w:u w:val="single"/>
                <w:lang w:val="es-SV" w:eastAsia="es-SV"/>
              </w:rPr>
            </w:pPr>
          </w:p>
          <w:p w:rsidR="00A7662F" w:rsidRPr="0021585D" w:rsidRDefault="00A7662F" w:rsidP="006F2ABB">
            <w:pPr>
              <w:numPr>
                <w:ilvl w:val="0"/>
                <w:numId w:val="27"/>
              </w:numPr>
              <w:ind w:left="365"/>
              <w:jc w:val="both"/>
              <w:rPr>
                <w:rFonts w:ascii="Arial" w:hAnsi="Arial" w:cs="Arial"/>
                <w:b/>
                <w:bCs/>
                <w:i/>
                <w:color w:val="000000"/>
                <w:sz w:val="16"/>
                <w:szCs w:val="16"/>
                <w:u w:val="single"/>
                <w:lang w:val="es-SV" w:eastAsia="es-SV"/>
              </w:rPr>
            </w:pPr>
            <w:r>
              <w:rPr>
                <w:rFonts w:ascii="Arial" w:hAnsi="Arial" w:cs="Arial"/>
                <w:b/>
                <w:bCs/>
                <w:i/>
                <w:color w:val="000000"/>
                <w:sz w:val="16"/>
                <w:szCs w:val="16"/>
                <w:lang w:val="es-SV" w:eastAsia="es-SV"/>
              </w:rPr>
              <w:t>Criterios de Calidad</w:t>
            </w:r>
            <w:r w:rsidRPr="00062D6D">
              <w:rPr>
                <w:rFonts w:ascii="Arial" w:hAnsi="Arial" w:cs="Arial"/>
                <w:b/>
                <w:bCs/>
                <w:i/>
                <w:color w:val="000000"/>
                <w:sz w:val="16"/>
                <w:szCs w:val="16"/>
                <w:lang w:val="es-SV" w:eastAsia="es-SV"/>
              </w:rPr>
              <w:t xml:space="preserve">: </w:t>
            </w:r>
            <w:r>
              <w:rPr>
                <w:rFonts w:ascii="Arial" w:hAnsi="Arial" w:cs="Arial"/>
                <w:bCs/>
                <w:color w:val="000000"/>
                <w:sz w:val="16"/>
                <w:szCs w:val="16"/>
                <w:lang w:val="es-SV" w:eastAsia="es-SV"/>
              </w:rPr>
              <w:t>Estos criterios están relacionados con la idoneidad del equipo humano del contratista y la logística adecuada para el cumplimiento de los objetivos del contrato</w:t>
            </w:r>
            <w:r w:rsidRPr="00062D6D">
              <w:rPr>
                <w:rFonts w:ascii="Arial" w:hAnsi="Arial" w:cs="Arial"/>
                <w:bCs/>
                <w:color w:val="000000"/>
                <w:sz w:val="16"/>
                <w:szCs w:val="16"/>
                <w:lang w:val="es-SV" w:eastAsia="es-SV"/>
              </w:rPr>
              <w:t>.</w:t>
            </w:r>
            <w:r>
              <w:rPr>
                <w:rFonts w:ascii="Arial" w:hAnsi="Arial" w:cs="Arial"/>
                <w:bCs/>
                <w:color w:val="000000"/>
                <w:sz w:val="16"/>
                <w:szCs w:val="16"/>
                <w:lang w:val="es-SV" w:eastAsia="es-SV"/>
              </w:rPr>
              <w:t xml:space="preserve"> </w:t>
            </w:r>
            <w:r w:rsidRPr="008161FE">
              <w:rPr>
                <w:rFonts w:ascii="Arial" w:hAnsi="Arial" w:cs="Arial"/>
                <w:bCs/>
                <w:color w:val="000000"/>
                <w:sz w:val="16"/>
                <w:szCs w:val="16"/>
                <w:lang w:val="es-SV" w:eastAsia="es-SV"/>
              </w:rPr>
              <w:t xml:space="preserve">Su puntaje máximo es de </w:t>
            </w:r>
            <w:r>
              <w:rPr>
                <w:rFonts w:ascii="Arial" w:hAnsi="Arial" w:cs="Arial"/>
                <w:bCs/>
                <w:color w:val="000000"/>
                <w:sz w:val="16"/>
                <w:szCs w:val="16"/>
                <w:lang w:val="es-SV" w:eastAsia="es-SV"/>
              </w:rPr>
              <w:t>cuatro</w:t>
            </w:r>
            <w:r w:rsidRPr="008161FE">
              <w:rPr>
                <w:rFonts w:ascii="Arial" w:hAnsi="Arial" w:cs="Arial"/>
                <w:bCs/>
                <w:color w:val="000000"/>
                <w:sz w:val="16"/>
                <w:szCs w:val="16"/>
                <w:lang w:val="es-SV" w:eastAsia="es-SV"/>
              </w:rPr>
              <w:t xml:space="preserve"> (</w:t>
            </w:r>
            <w:r>
              <w:rPr>
                <w:rFonts w:ascii="Arial" w:hAnsi="Arial" w:cs="Arial"/>
                <w:bCs/>
                <w:color w:val="000000"/>
                <w:sz w:val="16"/>
                <w:szCs w:val="16"/>
                <w:lang w:val="es-SV" w:eastAsia="es-SV"/>
              </w:rPr>
              <w:t>4</w:t>
            </w:r>
            <w:r w:rsidRPr="008161FE">
              <w:rPr>
                <w:rFonts w:ascii="Arial" w:hAnsi="Arial" w:cs="Arial"/>
                <w:bCs/>
                <w:color w:val="000000"/>
                <w:sz w:val="16"/>
                <w:szCs w:val="16"/>
                <w:lang w:val="es-SV" w:eastAsia="es-SV"/>
              </w:rPr>
              <w:t>) puntos y mínimo de cero (0) puntos.</w:t>
            </w:r>
          </w:p>
          <w:p w:rsidR="00A7662F" w:rsidRDefault="00A7662F" w:rsidP="006F2ABB">
            <w:pPr>
              <w:pStyle w:val="Prrafodelista"/>
              <w:rPr>
                <w:rFonts w:ascii="Arial" w:hAnsi="Arial" w:cs="Arial"/>
                <w:b/>
                <w:bCs/>
                <w:i/>
                <w:color w:val="000000"/>
                <w:sz w:val="16"/>
                <w:szCs w:val="16"/>
                <w:lang w:val="es-SV" w:eastAsia="es-SV"/>
              </w:rPr>
            </w:pPr>
          </w:p>
          <w:p w:rsidR="00A7662F" w:rsidRPr="0021585D" w:rsidRDefault="00A7662F" w:rsidP="006F2ABB">
            <w:pPr>
              <w:numPr>
                <w:ilvl w:val="0"/>
                <w:numId w:val="27"/>
              </w:numPr>
              <w:ind w:left="365"/>
              <w:jc w:val="both"/>
              <w:rPr>
                <w:rFonts w:ascii="Arial" w:hAnsi="Arial" w:cs="Arial"/>
                <w:b/>
                <w:bCs/>
                <w:i/>
                <w:color w:val="000000"/>
                <w:sz w:val="16"/>
                <w:szCs w:val="16"/>
                <w:u w:val="single"/>
                <w:lang w:val="es-SV" w:eastAsia="es-SV"/>
              </w:rPr>
            </w:pPr>
            <w:r>
              <w:rPr>
                <w:rFonts w:ascii="Arial" w:hAnsi="Arial" w:cs="Arial"/>
                <w:b/>
                <w:bCs/>
                <w:i/>
                <w:color w:val="000000"/>
                <w:sz w:val="16"/>
                <w:szCs w:val="16"/>
                <w:lang w:val="es-SV" w:eastAsia="es-SV"/>
              </w:rPr>
              <w:t>Criterios en la ejecución del contrato:</w:t>
            </w:r>
            <w:r w:rsidRPr="008161FE">
              <w:rPr>
                <w:rFonts w:ascii="Arial" w:hAnsi="Arial" w:cs="Arial"/>
                <w:b/>
                <w:bCs/>
                <w:i/>
                <w:color w:val="000000"/>
                <w:sz w:val="16"/>
                <w:szCs w:val="16"/>
                <w:lang w:val="es-SV" w:eastAsia="es-SV"/>
              </w:rPr>
              <w:t xml:space="preserve"> </w:t>
            </w:r>
            <w:r>
              <w:rPr>
                <w:rFonts w:ascii="Arial" w:hAnsi="Arial" w:cs="Arial"/>
                <w:bCs/>
                <w:color w:val="000000"/>
                <w:sz w:val="16"/>
                <w:szCs w:val="16"/>
                <w:lang w:val="es-SV" w:eastAsia="es-SV"/>
              </w:rPr>
              <w:t>Están relacionados con la presentación de informes de avance y atención a requerimientos en la ejecución del contrato</w:t>
            </w:r>
            <w:r w:rsidRPr="008161FE">
              <w:rPr>
                <w:rFonts w:ascii="Arial" w:hAnsi="Arial" w:cs="Arial"/>
                <w:bCs/>
                <w:color w:val="000000"/>
                <w:sz w:val="16"/>
                <w:szCs w:val="16"/>
                <w:lang w:val="es-SV" w:eastAsia="es-SV"/>
              </w:rPr>
              <w:t xml:space="preserve">.  Su puntaje máximo es de </w:t>
            </w:r>
            <w:r>
              <w:rPr>
                <w:rFonts w:ascii="Arial" w:hAnsi="Arial" w:cs="Arial"/>
                <w:bCs/>
                <w:color w:val="000000"/>
                <w:sz w:val="16"/>
                <w:szCs w:val="16"/>
                <w:lang w:val="es-SV" w:eastAsia="es-SV"/>
              </w:rPr>
              <w:t>cuatro</w:t>
            </w:r>
            <w:r w:rsidRPr="008161FE">
              <w:rPr>
                <w:rFonts w:ascii="Arial" w:hAnsi="Arial" w:cs="Arial"/>
                <w:bCs/>
                <w:color w:val="000000"/>
                <w:sz w:val="16"/>
                <w:szCs w:val="16"/>
                <w:lang w:val="es-SV" w:eastAsia="es-SV"/>
              </w:rPr>
              <w:t xml:space="preserve"> (</w:t>
            </w:r>
            <w:r>
              <w:rPr>
                <w:rFonts w:ascii="Arial" w:hAnsi="Arial" w:cs="Arial"/>
                <w:bCs/>
                <w:color w:val="000000"/>
                <w:sz w:val="16"/>
                <w:szCs w:val="16"/>
                <w:lang w:val="es-SV" w:eastAsia="es-SV"/>
              </w:rPr>
              <w:t>4</w:t>
            </w:r>
            <w:r w:rsidRPr="008161FE">
              <w:rPr>
                <w:rFonts w:ascii="Arial" w:hAnsi="Arial" w:cs="Arial"/>
                <w:bCs/>
                <w:color w:val="000000"/>
                <w:sz w:val="16"/>
                <w:szCs w:val="16"/>
                <w:lang w:val="es-SV" w:eastAsia="es-SV"/>
              </w:rPr>
              <w:t>) puntos y mínimo de cero (0) puntos.</w:t>
            </w:r>
          </w:p>
          <w:p w:rsidR="00A7662F" w:rsidRPr="00B03941" w:rsidRDefault="00A7662F" w:rsidP="008A0EE2">
            <w:pPr>
              <w:jc w:val="both"/>
              <w:rPr>
                <w:rFonts w:ascii="Arial" w:hAnsi="Arial" w:cs="Arial"/>
                <w:b/>
                <w:bCs/>
                <w:color w:val="000000"/>
                <w:sz w:val="16"/>
                <w:szCs w:val="16"/>
                <w:u w:val="single"/>
                <w:lang w:val="es-SV" w:eastAsia="es-S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6F2ABB">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lastRenderedPageBreak/>
              <w:t xml:space="preserve">15 minutos  </w:t>
            </w:r>
            <w:r w:rsidRPr="00B97F85">
              <w:rPr>
                <w:rFonts w:ascii="Arial" w:hAnsi="Arial" w:cs="Arial"/>
                <w:bCs/>
                <w:color w:val="000000"/>
                <w:sz w:val="16"/>
                <w:szCs w:val="16"/>
                <w:lang w:val="es-SV" w:eastAsia="es-SV"/>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C96F39" w:rsidRDefault="00A7662F" w:rsidP="006F2ABB">
            <w:pPr>
              <w:jc w:val="center"/>
              <w:rPr>
                <w:rFonts w:ascii="Arial" w:hAnsi="Arial" w:cs="Arial"/>
                <w:sz w:val="16"/>
                <w:szCs w:val="16"/>
                <w:lang w:val="es-SV" w:eastAsia="es-SV"/>
              </w:rPr>
            </w:pPr>
            <w:r w:rsidRPr="00C96F39">
              <w:rPr>
                <w:rFonts w:ascii="Arial" w:hAnsi="Arial" w:cs="Arial"/>
                <w:color w:val="000000"/>
                <w:sz w:val="16"/>
                <w:szCs w:val="16"/>
                <w:lang w:val="es-SV" w:eastAsia="es-SV"/>
              </w:rPr>
              <w:t>Supervisor</w:t>
            </w:r>
          </w:p>
          <w:p w:rsidR="00A7662F" w:rsidRPr="00C96F39" w:rsidRDefault="00A7662F" w:rsidP="006F2ABB">
            <w:pPr>
              <w:jc w:val="center"/>
              <w:rPr>
                <w:rFonts w:ascii="Arial" w:hAnsi="Arial" w:cs="Arial"/>
                <w:bCs/>
                <w:color w:val="000000"/>
                <w:sz w:val="16"/>
                <w:szCs w:val="16"/>
                <w:lang w:val="es-SV" w:eastAsia="es-SV"/>
              </w:rPr>
            </w:pP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B8437B">
            <w:pPr>
              <w:jc w:val="center"/>
              <w:rPr>
                <w:rFonts w:ascii="Arial" w:hAnsi="Arial" w:cs="Arial"/>
                <w:b/>
                <w:bCs/>
                <w:color w:val="000000"/>
                <w:sz w:val="16"/>
                <w:szCs w:val="16"/>
                <w:lang w:val="es-SV" w:eastAsia="es-SV"/>
              </w:rPr>
            </w:pPr>
            <w:r>
              <w:rPr>
                <w:rFonts w:ascii="Arial" w:hAnsi="Arial" w:cs="Arial"/>
                <w:b/>
                <w:bCs/>
                <w:color w:val="000000"/>
                <w:sz w:val="16"/>
                <w:szCs w:val="16"/>
                <w:lang w:val="es-SV" w:eastAsia="es-SV"/>
              </w:rPr>
              <w:lastRenderedPageBreak/>
              <w:t>2</w:t>
            </w:r>
          </w:p>
        </w:tc>
        <w:tc>
          <w:tcPr>
            <w:tcW w:w="7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A7662F">
            <w:pPr>
              <w:jc w:val="both"/>
              <w:rPr>
                <w:rFonts w:ascii="Arial" w:hAnsi="Arial" w:cs="Arial"/>
                <w:b/>
                <w:bCs/>
                <w:color w:val="000000"/>
                <w:sz w:val="16"/>
                <w:szCs w:val="16"/>
                <w:lang w:val="es-SV" w:eastAsia="es-SV"/>
              </w:rPr>
            </w:pPr>
            <w:r>
              <w:rPr>
                <w:rFonts w:ascii="Arial" w:hAnsi="Arial" w:cs="Arial"/>
                <w:b/>
                <w:bCs/>
                <w:color w:val="000000"/>
                <w:sz w:val="16"/>
                <w:szCs w:val="16"/>
                <w:lang w:val="es-SV" w:eastAsia="es-SV"/>
              </w:rPr>
              <w:t xml:space="preserve">EVALUACIÓN DE CONTRATISTAS DE SERVICIOS </w:t>
            </w: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6B5DC6" w:rsidRDefault="00A7662F" w:rsidP="00B8437B">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2</w:t>
            </w:r>
            <w:r w:rsidRPr="006B5DC6">
              <w:rPr>
                <w:rFonts w:ascii="Arial" w:hAnsi="Arial" w:cs="Arial"/>
                <w:bCs/>
                <w:color w:val="000000"/>
                <w:sz w:val="16"/>
                <w:szCs w:val="16"/>
                <w:lang w:val="es-SV" w:eastAsia="es-SV"/>
              </w:rPr>
              <w:t>.1</w:t>
            </w:r>
          </w:p>
        </w:tc>
        <w:tc>
          <w:tcPr>
            <w:tcW w:w="4874"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B8437B">
            <w:pPr>
              <w:jc w:val="both"/>
              <w:rPr>
                <w:rFonts w:ascii="Arial" w:hAnsi="Arial" w:cs="Arial"/>
                <w:b/>
                <w:bCs/>
                <w:color w:val="000000"/>
                <w:sz w:val="16"/>
                <w:szCs w:val="16"/>
                <w:u w:val="single"/>
                <w:lang w:val="es-SV" w:eastAsia="es-SV"/>
              </w:rPr>
            </w:pPr>
            <w:r>
              <w:rPr>
                <w:rFonts w:ascii="Arial" w:hAnsi="Arial" w:cs="Arial"/>
                <w:b/>
                <w:bCs/>
                <w:color w:val="000000"/>
                <w:sz w:val="16"/>
                <w:szCs w:val="16"/>
                <w:u w:val="single"/>
                <w:lang w:val="es-SV" w:eastAsia="es-SV"/>
              </w:rPr>
              <w:t xml:space="preserve"> </w:t>
            </w:r>
          </w:p>
          <w:p w:rsidR="00717591" w:rsidRDefault="00A7662F" w:rsidP="00B8437B">
            <w:pPr>
              <w:jc w:val="both"/>
              <w:rPr>
                <w:rFonts w:ascii="Arial" w:hAnsi="Arial" w:cs="Arial"/>
                <w:b/>
                <w:bCs/>
                <w:sz w:val="16"/>
                <w:szCs w:val="16"/>
                <w:lang w:val="es-SV" w:eastAsia="es-SV"/>
              </w:rPr>
            </w:pPr>
            <w:r w:rsidRPr="00632D58">
              <w:rPr>
                <w:rFonts w:ascii="Arial" w:hAnsi="Arial" w:cs="Arial"/>
                <w:bCs/>
                <w:color w:val="000000"/>
                <w:sz w:val="16"/>
                <w:szCs w:val="16"/>
                <w:lang w:val="es-SV" w:eastAsia="es-SV"/>
              </w:rPr>
              <w:t>Una vez pres</w:t>
            </w:r>
            <w:r>
              <w:rPr>
                <w:rFonts w:ascii="Arial" w:hAnsi="Arial" w:cs="Arial"/>
                <w:bCs/>
                <w:color w:val="000000"/>
                <w:sz w:val="16"/>
                <w:szCs w:val="16"/>
                <w:lang w:val="es-SV" w:eastAsia="es-SV"/>
              </w:rPr>
              <w:t xml:space="preserve">tado el servicio el supervisor del </w:t>
            </w:r>
            <w:r w:rsidRPr="0024004A">
              <w:rPr>
                <w:rFonts w:ascii="Arial" w:hAnsi="Arial" w:cs="Arial"/>
                <w:bCs/>
                <w:sz w:val="16"/>
                <w:szCs w:val="16"/>
                <w:lang w:val="es-SV" w:eastAsia="es-SV"/>
              </w:rPr>
              <w:t xml:space="preserve">contrato/orden de prestación de servicios, evalúa el desempeño del proveedor diligenciando el formato </w:t>
            </w:r>
            <w:r w:rsidR="00DC2227">
              <w:rPr>
                <w:rFonts w:ascii="Arial" w:hAnsi="Arial" w:cs="Arial"/>
                <w:b/>
                <w:bCs/>
                <w:sz w:val="16"/>
                <w:szCs w:val="16"/>
                <w:lang w:val="es-SV" w:eastAsia="es-SV"/>
              </w:rPr>
              <w:t>F</w:t>
            </w:r>
            <w:r w:rsidR="00DA2F89" w:rsidRPr="0024004A">
              <w:rPr>
                <w:rFonts w:ascii="Arial" w:hAnsi="Arial" w:cs="Arial"/>
                <w:b/>
                <w:bCs/>
                <w:sz w:val="16"/>
                <w:szCs w:val="16"/>
                <w:lang w:val="es-SV" w:eastAsia="es-SV"/>
              </w:rPr>
              <w:t>CT-21</w:t>
            </w:r>
            <w:r w:rsidR="00C8631E" w:rsidRPr="0024004A">
              <w:rPr>
                <w:rFonts w:ascii="Arial" w:hAnsi="Arial" w:cs="Arial"/>
                <w:b/>
                <w:bCs/>
                <w:sz w:val="16"/>
                <w:szCs w:val="16"/>
                <w:lang w:val="es-SV" w:eastAsia="es-SV"/>
              </w:rPr>
              <w:t xml:space="preserve"> </w:t>
            </w:r>
            <w:r w:rsidR="0069153B">
              <w:rPr>
                <w:rFonts w:ascii="Arial" w:hAnsi="Arial" w:cs="Arial"/>
                <w:b/>
                <w:bCs/>
                <w:sz w:val="16"/>
                <w:szCs w:val="16"/>
                <w:lang w:val="es-SV" w:eastAsia="es-SV"/>
              </w:rPr>
              <w:t>“</w:t>
            </w:r>
            <w:r w:rsidR="00C8631E" w:rsidRPr="0024004A">
              <w:rPr>
                <w:rFonts w:ascii="Arial" w:hAnsi="Arial" w:cs="Arial"/>
                <w:b/>
                <w:bCs/>
                <w:sz w:val="16"/>
                <w:szCs w:val="16"/>
                <w:lang w:val="es-SV" w:eastAsia="es-SV"/>
              </w:rPr>
              <w:t>Evaluación de Desempeño de Proveedores de Bienes y Servicios</w:t>
            </w:r>
            <w:r w:rsidR="0069153B">
              <w:rPr>
                <w:rFonts w:ascii="Arial" w:hAnsi="Arial" w:cs="Arial"/>
                <w:b/>
                <w:bCs/>
                <w:sz w:val="16"/>
                <w:szCs w:val="16"/>
                <w:lang w:val="es-SV" w:eastAsia="es-SV"/>
              </w:rPr>
              <w:t>”</w:t>
            </w:r>
          </w:p>
          <w:p w:rsidR="00717591" w:rsidRDefault="00717591" w:rsidP="00B8437B">
            <w:pPr>
              <w:jc w:val="both"/>
              <w:rPr>
                <w:rFonts w:ascii="Arial" w:hAnsi="Arial" w:cs="Arial"/>
                <w:b/>
                <w:bCs/>
                <w:sz w:val="16"/>
                <w:szCs w:val="16"/>
                <w:lang w:val="es-SV" w:eastAsia="es-SV"/>
              </w:rPr>
            </w:pPr>
          </w:p>
          <w:p w:rsidR="00A7662F" w:rsidRDefault="00A7662F" w:rsidP="00B8437B">
            <w:pPr>
              <w:jc w:val="both"/>
              <w:rPr>
                <w:rFonts w:ascii="Arial" w:hAnsi="Arial" w:cs="Arial"/>
                <w:b/>
                <w:bCs/>
                <w:color w:val="000000"/>
                <w:sz w:val="16"/>
                <w:szCs w:val="16"/>
                <w:lang w:val="es-SV" w:eastAsia="es-SV"/>
              </w:rPr>
            </w:pPr>
          </w:p>
          <w:p w:rsidR="00A7662F" w:rsidRPr="00632D58" w:rsidRDefault="00A7662F" w:rsidP="00B8437B">
            <w:pPr>
              <w:jc w:val="both"/>
              <w:rPr>
                <w:rFonts w:ascii="Arial" w:hAnsi="Arial" w:cs="Arial"/>
                <w:bCs/>
                <w:color w:val="000000"/>
                <w:sz w:val="16"/>
                <w:szCs w:val="16"/>
                <w:lang w:val="es-SV" w:eastAsia="es-SV"/>
              </w:rPr>
            </w:pPr>
          </w:p>
          <w:p w:rsidR="00A7662F" w:rsidRDefault="00A7662F" w:rsidP="00B8437B">
            <w:pPr>
              <w:jc w:val="both"/>
              <w:rPr>
                <w:rFonts w:ascii="Arial" w:hAnsi="Arial" w:cs="Arial"/>
                <w:bCs/>
                <w:color w:val="000000"/>
                <w:sz w:val="16"/>
                <w:szCs w:val="16"/>
                <w:lang w:val="es-SV" w:eastAsia="es-SV"/>
              </w:rPr>
            </w:pPr>
            <w:r w:rsidRPr="00632D58">
              <w:rPr>
                <w:rFonts w:ascii="Arial" w:hAnsi="Arial" w:cs="Arial"/>
                <w:bCs/>
                <w:color w:val="000000"/>
                <w:sz w:val="16"/>
                <w:szCs w:val="16"/>
                <w:lang w:val="es-SV" w:eastAsia="es-SV"/>
              </w:rPr>
              <w:t xml:space="preserve">Los Criterios a evaluar en los </w:t>
            </w:r>
            <w:r>
              <w:rPr>
                <w:rFonts w:ascii="Arial" w:hAnsi="Arial" w:cs="Arial"/>
                <w:bCs/>
                <w:color w:val="000000"/>
                <w:sz w:val="16"/>
                <w:szCs w:val="16"/>
                <w:lang w:val="es-SV" w:eastAsia="es-SV"/>
              </w:rPr>
              <w:t>c</w:t>
            </w:r>
            <w:r w:rsidRPr="00632D58">
              <w:rPr>
                <w:rFonts w:ascii="Arial" w:hAnsi="Arial" w:cs="Arial"/>
                <w:bCs/>
                <w:color w:val="000000"/>
                <w:sz w:val="16"/>
                <w:szCs w:val="16"/>
                <w:lang w:val="es-SV" w:eastAsia="es-SV"/>
              </w:rPr>
              <w:t>ontratos</w:t>
            </w:r>
            <w:r>
              <w:rPr>
                <w:rFonts w:ascii="Arial" w:hAnsi="Arial" w:cs="Arial"/>
                <w:bCs/>
                <w:color w:val="000000"/>
                <w:sz w:val="16"/>
                <w:szCs w:val="16"/>
                <w:lang w:val="es-SV" w:eastAsia="es-SV"/>
              </w:rPr>
              <w:t xml:space="preserve"> u órdenes</w:t>
            </w:r>
            <w:r w:rsidRPr="00632D58">
              <w:rPr>
                <w:rFonts w:ascii="Arial" w:hAnsi="Arial" w:cs="Arial"/>
                <w:bCs/>
                <w:color w:val="000000"/>
                <w:sz w:val="16"/>
                <w:szCs w:val="16"/>
                <w:lang w:val="es-SV" w:eastAsia="es-SV"/>
              </w:rPr>
              <w:t xml:space="preserve"> </w:t>
            </w:r>
            <w:r>
              <w:rPr>
                <w:rFonts w:ascii="Arial" w:hAnsi="Arial" w:cs="Arial"/>
                <w:bCs/>
                <w:color w:val="000000"/>
                <w:sz w:val="16"/>
                <w:szCs w:val="16"/>
                <w:lang w:val="es-SV" w:eastAsia="es-SV"/>
              </w:rPr>
              <w:t>de s</w:t>
            </w:r>
            <w:r w:rsidRPr="00632D58">
              <w:rPr>
                <w:rFonts w:ascii="Arial" w:hAnsi="Arial" w:cs="Arial"/>
                <w:bCs/>
                <w:color w:val="000000"/>
                <w:sz w:val="16"/>
                <w:szCs w:val="16"/>
                <w:lang w:val="es-SV" w:eastAsia="es-SV"/>
              </w:rPr>
              <w:t>ervicios son:</w:t>
            </w:r>
          </w:p>
          <w:p w:rsidR="00A7662F" w:rsidRDefault="00A7662F" w:rsidP="00B8437B">
            <w:pPr>
              <w:jc w:val="both"/>
              <w:rPr>
                <w:rFonts w:ascii="Arial" w:hAnsi="Arial" w:cs="Arial"/>
                <w:bCs/>
                <w:color w:val="000000"/>
                <w:sz w:val="16"/>
                <w:szCs w:val="16"/>
                <w:lang w:val="es-SV" w:eastAsia="es-SV"/>
              </w:rPr>
            </w:pPr>
          </w:p>
          <w:p w:rsidR="00A7662F" w:rsidRPr="00F9275F" w:rsidRDefault="00A7662F" w:rsidP="00B8437B">
            <w:pPr>
              <w:numPr>
                <w:ilvl w:val="0"/>
                <w:numId w:val="19"/>
              </w:numPr>
              <w:ind w:left="365"/>
              <w:jc w:val="both"/>
              <w:rPr>
                <w:rFonts w:ascii="Arial" w:hAnsi="Arial" w:cs="Arial"/>
                <w:bCs/>
                <w:color w:val="000000"/>
                <w:sz w:val="16"/>
                <w:szCs w:val="16"/>
                <w:lang w:val="es-SV" w:eastAsia="es-SV"/>
              </w:rPr>
            </w:pPr>
            <w:r>
              <w:rPr>
                <w:rFonts w:ascii="Arial" w:hAnsi="Arial" w:cs="Arial"/>
                <w:b/>
                <w:bCs/>
                <w:i/>
                <w:color w:val="000000"/>
                <w:sz w:val="16"/>
                <w:szCs w:val="16"/>
                <w:lang w:val="es-SV" w:eastAsia="es-SV"/>
              </w:rPr>
              <w:t>Calidad del servicio</w:t>
            </w:r>
            <w:r w:rsidRPr="00F9275F">
              <w:rPr>
                <w:rFonts w:ascii="Arial" w:hAnsi="Arial" w:cs="Arial"/>
                <w:b/>
                <w:bCs/>
                <w:i/>
                <w:color w:val="000000"/>
                <w:sz w:val="16"/>
                <w:szCs w:val="16"/>
                <w:lang w:val="es-SV" w:eastAsia="es-SV"/>
              </w:rPr>
              <w:t>.</w:t>
            </w:r>
            <w:r w:rsidRPr="00F9275F">
              <w:rPr>
                <w:rFonts w:ascii="Arial" w:hAnsi="Arial" w:cs="Arial"/>
                <w:bCs/>
                <w:color w:val="000000"/>
                <w:sz w:val="16"/>
                <w:szCs w:val="16"/>
                <w:lang w:val="es-SV" w:eastAsia="es-SV"/>
              </w:rPr>
              <w:t xml:space="preserve">  Ponderación </w:t>
            </w:r>
            <w:r>
              <w:rPr>
                <w:rFonts w:ascii="Arial" w:hAnsi="Arial" w:cs="Arial"/>
                <w:bCs/>
                <w:color w:val="000000"/>
                <w:sz w:val="16"/>
                <w:szCs w:val="16"/>
                <w:lang w:val="es-SV" w:eastAsia="es-SV"/>
              </w:rPr>
              <w:t>del grado de</w:t>
            </w:r>
            <w:r w:rsidRPr="00F9275F">
              <w:rPr>
                <w:rFonts w:ascii="Arial" w:hAnsi="Arial" w:cs="Arial"/>
                <w:bCs/>
                <w:color w:val="000000"/>
                <w:sz w:val="16"/>
                <w:szCs w:val="16"/>
                <w:lang w:val="es-SV" w:eastAsia="es-SV"/>
              </w:rPr>
              <w:t xml:space="preserve"> satisfacción </w:t>
            </w:r>
            <w:r>
              <w:rPr>
                <w:rFonts w:ascii="Arial" w:hAnsi="Arial" w:cs="Arial"/>
                <w:bCs/>
                <w:color w:val="000000"/>
                <w:sz w:val="16"/>
                <w:szCs w:val="16"/>
                <w:lang w:val="es-SV" w:eastAsia="es-SV"/>
              </w:rPr>
              <w:t xml:space="preserve">con </w:t>
            </w:r>
            <w:r w:rsidRPr="00F9275F">
              <w:rPr>
                <w:rFonts w:ascii="Arial" w:hAnsi="Arial" w:cs="Arial"/>
                <w:bCs/>
                <w:color w:val="000000"/>
                <w:sz w:val="16"/>
                <w:szCs w:val="16"/>
                <w:lang w:val="es-SV" w:eastAsia="es-SV"/>
              </w:rPr>
              <w:t xml:space="preserve">el servicio brindado por el proveedor. Su puntaje máximo es de </w:t>
            </w:r>
            <w:r>
              <w:rPr>
                <w:rFonts w:ascii="Arial" w:hAnsi="Arial" w:cs="Arial"/>
                <w:bCs/>
                <w:color w:val="000000"/>
                <w:sz w:val="16"/>
                <w:szCs w:val="16"/>
                <w:lang w:val="es-SV" w:eastAsia="es-SV"/>
              </w:rPr>
              <w:t>quince</w:t>
            </w:r>
            <w:r w:rsidRPr="00F9275F">
              <w:rPr>
                <w:rFonts w:ascii="Arial" w:hAnsi="Arial" w:cs="Arial"/>
                <w:bCs/>
                <w:color w:val="000000"/>
                <w:sz w:val="16"/>
                <w:szCs w:val="16"/>
                <w:lang w:val="es-SV" w:eastAsia="es-SV"/>
              </w:rPr>
              <w:t xml:space="preserve"> (</w:t>
            </w:r>
            <w:r>
              <w:rPr>
                <w:rFonts w:ascii="Arial" w:hAnsi="Arial" w:cs="Arial"/>
                <w:bCs/>
                <w:color w:val="000000"/>
                <w:sz w:val="16"/>
                <w:szCs w:val="16"/>
                <w:lang w:val="es-SV" w:eastAsia="es-SV"/>
              </w:rPr>
              <w:t>1</w:t>
            </w:r>
            <w:r w:rsidRPr="00F9275F">
              <w:rPr>
                <w:rFonts w:ascii="Arial" w:hAnsi="Arial" w:cs="Arial"/>
                <w:bCs/>
                <w:color w:val="000000"/>
                <w:sz w:val="16"/>
                <w:szCs w:val="16"/>
                <w:lang w:val="es-SV" w:eastAsia="es-SV"/>
              </w:rPr>
              <w:t>5) puntos y mínimo de cero (0) puntos.</w:t>
            </w:r>
          </w:p>
          <w:p w:rsidR="00A7662F" w:rsidRDefault="00A7662F" w:rsidP="00B8437B">
            <w:pPr>
              <w:jc w:val="both"/>
              <w:rPr>
                <w:rFonts w:ascii="Arial" w:hAnsi="Arial" w:cs="Arial"/>
                <w:b/>
                <w:bCs/>
                <w:color w:val="000000"/>
                <w:sz w:val="16"/>
                <w:szCs w:val="16"/>
                <w:u w:val="single"/>
                <w:lang w:val="es-SV" w:eastAsia="es-SV"/>
              </w:rPr>
            </w:pPr>
          </w:p>
          <w:p w:rsidR="00A7662F" w:rsidRPr="0021585D" w:rsidRDefault="00A7662F" w:rsidP="00B8437B">
            <w:pPr>
              <w:numPr>
                <w:ilvl w:val="0"/>
                <w:numId w:val="19"/>
              </w:numPr>
              <w:ind w:left="365"/>
              <w:jc w:val="both"/>
              <w:rPr>
                <w:rFonts w:ascii="Arial" w:hAnsi="Arial" w:cs="Arial"/>
                <w:b/>
                <w:bCs/>
                <w:i/>
                <w:color w:val="000000"/>
                <w:sz w:val="16"/>
                <w:szCs w:val="16"/>
                <w:u w:val="single"/>
                <w:lang w:val="es-SV" w:eastAsia="es-SV"/>
              </w:rPr>
            </w:pPr>
            <w:r w:rsidRPr="00062D6D">
              <w:rPr>
                <w:rFonts w:ascii="Arial" w:hAnsi="Arial" w:cs="Arial"/>
                <w:b/>
                <w:bCs/>
                <w:i/>
                <w:color w:val="000000"/>
                <w:sz w:val="16"/>
                <w:szCs w:val="16"/>
                <w:lang w:val="es-SV" w:eastAsia="es-SV"/>
              </w:rPr>
              <w:t xml:space="preserve">Precio del servicio: </w:t>
            </w:r>
            <w:r w:rsidRPr="00062D6D">
              <w:rPr>
                <w:rFonts w:ascii="Arial" w:hAnsi="Arial" w:cs="Arial"/>
                <w:bCs/>
                <w:color w:val="000000"/>
                <w:sz w:val="16"/>
                <w:szCs w:val="16"/>
                <w:lang w:val="es-SV" w:eastAsia="es-SV"/>
              </w:rPr>
              <w:t>Competitividad del precio y acorde al servicio requerido.</w:t>
            </w:r>
            <w:r>
              <w:rPr>
                <w:rFonts w:ascii="Arial" w:hAnsi="Arial" w:cs="Arial"/>
                <w:bCs/>
                <w:color w:val="000000"/>
                <w:sz w:val="16"/>
                <w:szCs w:val="16"/>
                <w:lang w:val="es-SV" w:eastAsia="es-SV"/>
              </w:rPr>
              <w:t xml:space="preserve"> </w:t>
            </w:r>
            <w:r w:rsidRPr="008161FE">
              <w:rPr>
                <w:rFonts w:ascii="Arial" w:hAnsi="Arial" w:cs="Arial"/>
                <w:bCs/>
                <w:color w:val="000000"/>
                <w:sz w:val="16"/>
                <w:szCs w:val="16"/>
                <w:lang w:val="es-SV" w:eastAsia="es-SV"/>
              </w:rPr>
              <w:t>Su puntaje máximo es de quince (15) puntos y mínimo de cero (0) puntos.</w:t>
            </w:r>
          </w:p>
          <w:p w:rsidR="00A7662F" w:rsidRDefault="00A7662F" w:rsidP="00B8437B">
            <w:pPr>
              <w:pStyle w:val="Prrafodelista"/>
              <w:rPr>
                <w:rFonts w:ascii="Arial" w:hAnsi="Arial" w:cs="Arial"/>
                <w:b/>
                <w:bCs/>
                <w:i/>
                <w:color w:val="000000"/>
                <w:sz w:val="16"/>
                <w:szCs w:val="16"/>
                <w:lang w:val="es-SV" w:eastAsia="es-SV"/>
              </w:rPr>
            </w:pPr>
          </w:p>
          <w:p w:rsidR="00A7662F" w:rsidRPr="0021585D" w:rsidRDefault="00A7662F" w:rsidP="00B8437B">
            <w:pPr>
              <w:numPr>
                <w:ilvl w:val="0"/>
                <w:numId w:val="19"/>
              </w:numPr>
              <w:ind w:left="365"/>
              <w:jc w:val="both"/>
              <w:rPr>
                <w:rFonts w:ascii="Arial" w:hAnsi="Arial" w:cs="Arial"/>
                <w:b/>
                <w:bCs/>
                <w:i/>
                <w:color w:val="000000"/>
                <w:sz w:val="16"/>
                <w:szCs w:val="16"/>
                <w:u w:val="single"/>
                <w:lang w:val="es-SV" w:eastAsia="es-SV"/>
              </w:rPr>
            </w:pPr>
            <w:r w:rsidRPr="008161FE">
              <w:rPr>
                <w:rFonts w:ascii="Arial" w:hAnsi="Arial" w:cs="Arial"/>
                <w:b/>
                <w:bCs/>
                <w:i/>
                <w:color w:val="000000"/>
                <w:sz w:val="16"/>
                <w:szCs w:val="16"/>
                <w:lang w:val="es-SV" w:eastAsia="es-SV"/>
              </w:rPr>
              <w:t xml:space="preserve">Cumplimiento de plazos del Contrato u orden. </w:t>
            </w:r>
            <w:r w:rsidRPr="008161FE">
              <w:rPr>
                <w:rFonts w:ascii="Arial" w:hAnsi="Arial" w:cs="Arial"/>
                <w:bCs/>
                <w:color w:val="000000"/>
                <w:sz w:val="16"/>
                <w:szCs w:val="16"/>
                <w:lang w:val="es-SV" w:eastAsia="es-SV"/>
              </w:rPr>
              <w:t>Es la oportunidad de entrega de acuerdo al plazo establecido en la orden o contrato de</w:t>
            </w:r>
            <w:r>
              <w:rPr>
                <w:rFonts w:ascii="Arial" w:hAnsi="Arial" w:cs="Arial"/>
                <w:bCs/>
                <w:color w:val="000000"/>
                <w:sz w:val="16"/>
                <w:szCs w:val="16"/>
                <w:lang w:val="es-SV" w:eastAsia="es-SV"/>
              </w:rPr>
              <w:t xml:space="preserve"> </w:t>
            </w:r>
            <w:r w:rsidRPr="008161FE">
              <w:rPr>
                <w:rFonts w:ascii="Arial" w:hAnsi="Arial" w:cs="Arial"/>
                <w:bCs/>
                <w:color w:val="000000"/>
                <w:sz w:val="16"/>
                <w:szCs w:val="16"/>
                <w:lang w:val="es-SV" w:eastAsia="es-SV"/>
              </w:rPr>
              <w:t>l</w:t>
            </w:r>
            <w:r>
              <w:rPr>
                <w:rFonts w:ascii="Arial" w:hAnsi="Arial" w:cs="Arial"/>
                <w:bCs/>
                <w:color w:val="000000"/>
                <w:sz w:val="16"/>
                <w:szCs w:val="16"/>
                <w:lang w:val="es-SV" w:eastAsia="es-SV"/>
              </w:rPr>
              <w:t>a</w:t>
            </w:r>
            <w:r w:rsidRPr="008161FE">
              <w:rPr>
                <w:rFonts w:ascii="Arial" w:hAnsi="Arial" w:cs="Arial"/>
                <w:bCs/>
                <w:color w:val="000000"/>
                <w:sz w:val="16"/>
                <w:szCs w:val="16"/>
                <w:lang w:val="es-SV" w:eastAsia="es-SV"/>
              </w:rPr>
              <w:t xml:space="preserve"> </w:t>
            </w:r>
            <w:r>
              <w:rPr>
                <w:rFonts w:ascii="Arial" w:hAnsi="Arial" w:cs="Arial"/>
                <w:bCs/>
                <w:color w:val="000000"/>
                <w:sz w:val="16"/>
                <w:szCs w:val="16"/>
                <w:lang w:val="es-SV" w:eastAsia="es-SV"/>
              </w:rPr>
              <w:t>ejecución del servicio</w:t>
            </w:r>
            <w:r w:rsidRPr="008161FE">
              <w:rPr>
                <w:rFonts w:ascii="Arial" w:hAnsi="Arial" w:cs="Arial"/>
                <w:bCs/>
                <w:color w:val="000000"/>
                <w:sz w:val="16"/>
                <w:szCs w:val="16"/>
                <w:lang w:val="es-SV" w:eastAsia="es-SV"/>
              </w:rPr>
              <w:t xml:space="preserve">.  Su puntaje máximo es de </w:t>
            </w:r>
            <w:r>
              <w:rPr>
                <w:rFonts w:ascii="Arial" w:hAnsi="Arial" w:cs="Arial"/>
                <w:bCs/>
                <w:color w:val="000000"/>
                <w:sz w:val="16"/>
                <w:szCs w:val="16"/>
                <w:lang w:val="es-SV" w:eastAsia="es-SV"/>
              </w:rPr>
              <w:t>veinte</w:t>
            </w:r>
            <w:r w:rsidRPr="008161FE">
              <w:rPr>
                <w:rFonts w:ascii="Arial" w:hAnsi="Arial" w:cs="Arial"/>
                <w:bCs/>
                <w:color w:val="000000"/>
                <w:sz w:val="16"/>
                <w:szCs w:val="16"/>
                <w:lang w:val="es-SV" w:eastAsia="es-SV"/>
              </w:rPr>
              <w:t xml:space="preserve"> (</w:t>
            </w:r>
            <w:r>
              <w:rPr>
                <w:rFonts w:ascii="Arial" w:hAnsi="Arial" w:cs="Arial"/>
                <w:bCs/>
                <w:color w:val="000000"/>
                <w:sz w:val="16"/>
                <w:szCs w:val="16"/>
                <w:lang w:val="es-SV" w:eastAsia="es-SV"/>
              </w:rPr>
              <w:t>20</w:t>
            </w:r>
            <w:r w:rsidRPr="008161FE">
              <w:rPr>
                <w:rFonts w:ascii="Arial" w:hAnsi="Arial" w:cs="Arial"/>
                <w:bCs/>
                <w:color w:val="000000"/>
                <w:sz w:val="16"/>
                <w:szCs w:val="16"/>
                <w:lang w:val="es-SV" w:eastAsia="es-SV"/>
              </w:rPr>
              <w:t>) puntos y mínimo de cero (0) puntos.</w:t>
            </w:r>
          </w:p>
          <w:p w:rsidR="00A7662F" w:rsidRDefault="00A7662F" w:rsidP="00B8437B">
            <w:pPr>
              <w:pStyle w:val="Prrafodelista"/>
              <w:rPr>
                <w:rFonts w:ascii="Arial" w:hAnsi="Arial" w:cs="Arial"/>
                <w:b/>
                <w:bCs/>
                <w:i/>
                <w:color w:val="000000"/>
                <w:sz w:val="16"/>
                <w:szCs w:val="16"/>
                <w:u w:val="single"/>
                <w:lang w:val="es-SV" w:eastAsia="es-SV"/>
              </w:rPr>
            </w:pPr>
          </w:p>
          <w:p w:rsidR="00A7662F" w:rsidRPr="00F67D6A" w:rsidRDefault="00A7662F" w:rsidP="00B8437B">
            <w:pPr>
              <w:numPr>
                <w:ilvl w:val="0"/>
                <w:numId w:val="19"/>
              </w:numPr>
              <w:ind w:left="365"/>
              <w:jc w:val="both"/>
              <w:rPr>
                <w:rFonts w:ascii="Arial" w:hAnsi="Arial" w:cs="Arial"/>
                <w:b/>
                <w:bCs/>
                <w:i/>
                <w:color w:val="000000"/>
                <w:sz w:val="16"/>
                <w:szCs w:val="16"/>
                <w:u w:val="single"/>
                <w:lang w:val="es-SV" w:eastAsia="es-SV"/>
              </w:rPr>
            </w:pPr>
            <w:r w:rsidRPr="0021585D">
              <w:rPr>
                <w:rFonts w:ascii="Arial" w:hAnsi="Arial" w:cs="Arial"/>
                <w:b/>
                <w:bCs/>
                <w:i/>
                <w:color w:val="000000"/>
                <w:sz w:val="16"/>
                <w:szCs w:val="16"/>
                <w:lang w:val="es-SV" w:eastAsia="es-SV"/>
              </w:rPr>
              <w:t>Cumplimiento de especificaciones técnicas</w:t>
            </w:r>
            <w:r>
              <w:rPr>
                <w:rFonts w:ascii="Arial" w:hAnsi="Arial" w:cs="Arial"/>
                <w:b/>
                <w:bCs/>
                <w:i/>
                <w:color w:val="000000"/>
                <w:sz w:val="16"/>
                <w:szCs w:val="16"/>
                <w:lang w:val="es-SV" w:eastAsia="es-SV"/>
              </w:rPr>
              <w:t xml:space="preserve">. </w:t>
            </w:r>
            <w:r>
              <w:rPr>
                <w:rFonts w:ascii="Arial" w:hAnsi="Arial" w:cs="Arial"/>
                <w:bCs/>
                <w:color w:val="000000"/>
                <w:sz w:val="16"/>
                <w:szCs w:val="16"/>
                <w:lang w:val="es-SV" w:eastAsia="es-SV"/>
              </w:rPr>
              <w:t xml:space="preserve">Si los servicios entregados son los descritos en la orden o contrato y éste se desarrolla con no conformidades. </w:t>
            </w:r>
            <w:r w:rsidRPr="008161FE">
              <w:rPr>
                <w:rFonts w:ascii="Arial" w:hAnsi="Arial" w:cs="Arial"/>
                <w:bCs/>
                <w:color w:val="000000"/>
                <w:sz w:val="16"/>
                <w:szCs w:val="16"/>
                <w:lang w:val="es-SV" w:eastAsia="es-SV"/>
              </w:rPr>
              <w:t xml:space="preserve">Su puntaje máximo es de </w:t>
            </w:r>
            <w:r>
              <w:rPr>
                <w:rFonts w:ascii="Arial" w:hAnsi="Arial" w:cs="Arial"/>
                <w:bCs/>
                <w:color w:val="000000"/>
                <w:sz w:val="16"/>
                <w:szCs w:val="16"/>
                <w:lang w:val="es-SV" w:eastAsia="es-SV"/>
              </w:rPr>
              <w:t>veinticinco (2</w:t>
            </w:r>
            <w:r w:rsidRPr="008161FE">
              <w:rPr>
                <w:rFonts w:ascii="Arial" w:hAnsi="Arial" w:cs="Arial"/>
                <w:bCs/>
                <w:color w:val="000000"/>
                <w:sz w:val="16"/>
                <w:szCs w:val="16"/>
                <w:lang w:val="es-SV" w:eastAsia="es-SV"/>
              </w:rPr>
              <w:t>5) puntos y mínimo de cero (0) puntos.</w:t>
            </w:r>
          </w:p>
          <w:p w:rsidR="00A7662F" w:rsidRPr="0021585D" w:rsidRDefault="00A7662F" w:rsidP="00B8437B">
            <w:pPr>
              <w:jc w:val="both"/>
              <w:rPr>
                <w:rFonts w:ascii="Arial" w:hAnsi="Arial" w:cs="Arial"/>
                <w:b/>
                <w:bCs/>
                <w:i/>
                <w:color w:val="000000"/>
                <w:sz w:val="16"/>
                <w:szCs w:val="16"/>
                <w:u w:val="single"/>
                <w:lang w:val="es-SV" w:eastAsia="es-SV"/>
              </w:rPr>
            </w:pPr>
          </w:p>
          <w:p w:rsidR="00A7662F" w:rsidRPr="00B03941" w:rsidRDefault="00A7662F" w:rsidP="00B8437B">
            <w:pPr>
              <w:numPr>
                <w:ilvl w:val="0"/>
                <w:numId w:val="19"/>
              </w:numPr>
              <w:ind w:left="365"/>
              <w:jc w:val="both"/>
              <w:rPr>
                <w:rFonts w:ascii="Arial" w:hAnsi="Arial" w:cs="Arial"/>
                <w:b/>
                <w:bCs/>
                <w:color w:val="000000"/>
                <w:sz w:val="16"/>
                <w:szCs w:val="16"/>
                <w:u w:val="single"/>
                <w:lang w:val="es-SV" w:eastAsia="es-SV"/>
              </w:rPr>
            </w:pPr>
            <w:r w:rsidRPr="00DA235D">
              <w:rPr>
                <w:rFonts w:ascii="Arial" w:hAnsi="Arial" w:cs="Arial"/>
                <w:b/>
                <w:bCs/>
                <w:i/>
                <w:color w:val="000000"/>
                <w:sz w:val="16"/>
                <w:szCs w:val="16"/>
                <w:lang w:val="es-SV" w:eastAsia="es-SV"/>
              </w:rPr>
              <w:t xml:space="preserve">Cumplimiento de aspectos administrativos. </w:t>
            </w:r>
            <w:r w:rsidRPr="00DA235D">
              <w:rPr>
                <w:rFonts w:ascii="Arial" w:hAnsi="Arial" w:cs="Arial"/>
                <w:bCs/>
                <w:color w:val="000000"/>
                <w:sz w:val="16"/>
                <w:szCs w:val="16"/>
                <w:lang w:val="es-SV" w:eastAsia="es-SV"/>
              </w:rPr>
              <w:t xml:space="preserve">Entrega oportuna de los documentos y eficiente diligenciamiento (cotización, factura, legalización orden de compra y/o contrato, certificado de aportes parafiscales, pago de estampilla).  Su puntaje máximo es de </w:t>
            </w:r>
            <w:r>
              <w:rPr>
                <w:rFonts w:ascii="Arial" w:hAnsi="Arial" w:cs="Arial"/>
                <w:bCs/>
                <w:color w:val="000000"/>
                <w:sz w:val="16"/>
                <w:szCs w:val="16"/>
                <w:lang w:val="es-SV" w:eastAsia="es-SV"/>
              </w:rPr>
              <w:t>veinticinco (25</w:t>
            </w:r>
            <w:r w:rsidRPr="00DA235D">
              <w:rPr>
                <w:rFonts w:ascii="Arial" w:hAnsi="Arial" w:cs="Arial"/>
                <w:bCs/>
                <w:color w:val="000000"/>
                <w:sz w:val="16"/>
                <w:szCs w:val="16"/>
                <w:lang w:val="es-SV" w:eastAsia="es-SV"/>
              </w:rPr>
              <w:t>) puntos y mínimo de c</w:t>
            </w:r>
            <w:r>
              <w:rPr>
                <w:rFonts w:ascii="Arial" w:hAnsi="Arial" w:cs="Arial"/>
                <w:bCs/>
                <w:color w:val="000000"/>
                <w:sz w:val="16"/>
                <w:szCs w:val="16"/>
                <w:lang w:val="es-SV" w:eastAsia="es-SV"/>
              </w:rPr>
              <w:t>inco</w:t>
            </w:r>
            <w:r w:rsidRPr="00DA235D">
              <w:rPr>
                <w:rFonts w:ascii="Arial" w:hAnsi="Arial" w:cs="Arial"/>
                <w:bCs/>
                <w:color w:val="000000"/>
                <w:sz w:val="16"/>
                <w:szCs w:val="16"/>
                <w:lang w:val="es-SV" w:eastAsia="es-SV"/>
              </w:rPr>
              <w:t xml:space="preserve"> (0</w:t>
            </w:r>
            <w:r>
              <w:rPr>
                <w:rFonts w:ascii="Arial" w:hAnsi="Arial" w:cs="Arial"/>
                <w:bCs/>
                <w:color w:val="000000"/>
                <w:sz w:val="16"/>
                <w:szCs w:val="16"/>
                <w:lang w:val="es-SV" w:eastAsia="es-SV"/>
              </w:rPr>
              <w:t>5</w:t>
            </w:r>
            <w:r w:rsidRPr="00DA235D">
              <w:rPr>
                <w:rFonts w:ascii="Arial" w:hAnsi="Arial" w:cs="Arial"/>
                <w:bCs/>
                <w:color w:val="000000"/>
                <w:sz w:val="16"/>
                <w:szCs w:val="16"/>
                <w:lang w:val="es-SV" w:eastAsia="es-SV"/>
              </w:rPr>
              <w:t>) puntos.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B8437B">
            <w:pPr>
              <w:jc w:val="center"/>
              <w:rPr>
                <w:rFonts w:ascii="Arial" w:hAnsi="Arial" w:cs="Arial"/>
                <w:bCs/>
                <w:color w:val="000000"/>
                <w:sz w:val="16"/>
                <w:szCs w:val="16"/>
                <w:lang w:val="es-SV" w:eastAsia="es-SV"/>
              </w:rPr>
            </w:pPr>
          </w:p>
          <w:p w:rsidR="00A7662F" w:rsidRDefault="00A7662F" w:rsidP="00B8437B">
            <w:pPr>
              <w:jc w:val="center"/>
              <w:rPr>
                <w:rFonts w:ascii="Arial" w:hAnsi="Arial" w:cs="Arial"/>
                <w:bCs/>
                <w:color w:val="000000"/>
                <w:sz w:val="16"/>
                <w:szCs w:val="16"/>
                <w:lang w:val="es-SV" w:eastAsia="es-SV"/>
              </w:rPr>
            </w:pPr>
          </w:p>
          <w:p w:rsidR="00A7662F" w:rsidRDefault="00A7662F" w:rsidP="00B8437B">
            <w:pPr>
              <w:jc w:val="center"/>
              <w:rPr>
                <w:rFonts w:ascii="Arial" w:hAnsi="Arial" w:cs="Arial"/>
                <w:bCs/>
                <w:color w:val="000000"/>
                <w:sz w:val="16"/>
                <w:szCs w:val="16"/>
                <w:lang w:val="es-SV" w:eastAsia="es-SV"/>
              </w:rPr>
            </w:pPr>
          </w:p>
          <w:p w:rsidR="00A7662F" w:rsidRDefault="00A7662F" w:rsidP="00B8437B">
            <w:pPr>
              <w:jc w:val="center"/>
              <w:rPr>
                <w:rFonts w:ascii="Arial" w:hAnsi="Arial" w:cs="Arial"/>
                <w:bCs/>
                <w:color w:val="000000"/>
                <w:sz w:val="16"/>
                <w:szCs w:val="16"/>
                <w:lang w:val="es-SV" w:eastAsia="es-SV"/>
              </w:rPr>
            </w:pPr>
          </w:p>
          <w:p w:rsidR="00A7662F" w:rsidRDefault="00A7662F" w:rsidP="00B8437B">
            <w:pPr>
              <w:jc w:val="center"/>
              <w:rPr>
                <w:rFonts w:ascii="Arial" w:hAnsi="Arial" w:cs="Arial"/>
                <w:bCs/>
                <w:color w:val="000000"/>
                <w:sz w:val="16"/>
                <w:szCs w:val="16"/>
                <w:lang w:val="es-SV" w:eastAsia="es-SV"/>
              </w:rPr>
            </w:pPr>
          </w:p>
          <w:p w:rsidR="00A7662F" w:rsidRDefault="00A7662F" w:rsidP="00B8437B">
            <w:pPr>
              <w:jc w:val="center"/>
              <w:rPr>
                <w:rFonts w:ascii="Arial" w:hAnsi="Arial" w:cs="Arial"/>
                <w:bCs/>
                <w:color w:val="000000"/>
                <w:sz w:val="16"/>
                <w:szCs w:val="16"/>
                <w:lang w:val="es-SV" w:eastAsia="es-SV"/>
              </w:rPr>
            </w:pPr>
          </w:p>
          <w:p w:rsidR="00A7662F" w:rsidRDefault="00A7662F" w:rsidP="00B8437B">
            <w:pPr>
              <w:jc w:val="center"/>
              <w:rPr>
                <w:rFonts w:ascii="Arial" w:hAnsi="Arial" w:cs="Arial"/>
                <w:bCs/>
                <w:color w:val="000000"/>
                <w:sz w:val="16"/>
                <w:szCs w:val="16"/>
                <w:lang w:val="es-SV" w:eastAsia="es-SV"/>
              </w:rPr>
            </w:pPr>
          </w:p>
          <w:p w:rsidR="00A7662F" w:rsidRDefault="00A7662F" w:rsidP="00B8437B">
            <w:pPr>
              <w:jc w:val="center"/>
              <w:rPr>
                <w:rFonts w:ascii="Arial" w:hAnsi="Arial" w:cs="Arial"/>
                <w:bCs/>
                <w:color w:val="000000"/>
                <w:sz w:val="16"/>
                <w:szCs w:val="16"/>
                <w:lang w:val="es-SV" w:eastAsia="es-SV"/>
              </w:rPr>
            </w:pPr>
          </w:p>
          <w:p w:rsidR="00A7662F" w:rsidRDefault="00A7662F" w:rsidP="00B8437B">
            <w:pPr>
              <w:jc w:val="center"/>
              <w:rPr>
                <w:rFonts w:ascii="Arial" w:hAnsi="Arial" w:cs="Arial"/>
                <w:bCs/>
                <w:color w:val="000000"/>
                <w:sz w:val="16"/>
                <w:szCs w:val="16"/>
                <w:lang w:val="es-SV" w:eastAsia="es-SV"/>
              </w:rPr>
            </w:pPr>
          </w:p>
          <w:p w:rsidR="00A7662F" w:rsidRDefault="00A7662F" w:rsidP="00B8437B">
            <w:pPr>
              <w:jc w:val="center"/>
              <w:rPr>
                <w:rFonts w:ascii="Arial" w:hAnsi="Arial" w:cs="Arial"/>
                <w:bCs/>
                <w:color w:val="000000"/>
                <w:sz w:val="16"/>
                <w:szCs w:val="16"/>
                <w:lang w:val="es-SV" w:eastAsia="es-SV"/>
              </w:rPr>
            </w:pPr>
          </w:p>
          <w:p w:rsidR="00A7662F" w:rsidRDefault="00A7662F" w:rsidP="00B8437B">
            <w:pPr>
              <w:jc w:val="center"/>
              <w:rPr>
                <w:rFonts w:ascii="Arial" w:hAnsi="Arial" w:cs="Arial"/>
                <w:bCs/>
                <w:color w:val="000000"/>
                <w:sz w:val="16"/>
                <w:szCs w:val="16"/>
                <w:lang w:val="es-SV" w:eastAsia="es-SV"/>
              </w:rPr>
            </w:pPr>
          </w:p>
          <w:p w:rsidR="00A7662F" w:rsidRDefault="00A7662F" w:rsidP="00B8437B">
            <w:pPr>
              <w:jc w:val="center"/>
              <w:rPr>
                <w:rFonts w:ascii="Arial" w:hAnsi="Arial" w:cs="Arial"/>
                <w:bCs/>
                <w:color w:val="000000"/>
                <w:sz w:val="16"/>
                <w:szCs w:val="16"/>
                <w:lang w:val="es-SV" w:eastAsia="es-SV"/>
              </w:rPr>
            </w:pPr>
          </w:p>
          <w:p w:rsidR="00A7662F" w:rsidRDefault="00A7662F" w:rsidP="00B8437B">
            <w:pPr>
              <w:jc w:val="center"/>
              <w:rPr>
                <w:rFonts w:ascii="Arial" w:hAnsi="Arial" w:cs="Arial"/>
                <w:bCs/>
                <w:color w:val="000000"/>
                <w:sz w:val="16"/>
                <w:szCs w:val="16"/>
                <w:lang w:val="es-SV" w:eastAsia="es-SV"/>
              </w:rPr>
            </w:pPr>
          </w:p>
          <w:p w:rsidR="00A7662F" w:rsidRPr="00B97F85" w:rsidRDefault="00A7662F" w:rsidP="00B8437B">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 xml:space="preserve">15 minutos  </w:t>
            </w:r>
            <w:r w:rsidRPr="00B97F85">
              <w:rPr>
                <w:rFonts w:ascii="Arial" w:hAnsi="Arial" w:cs="Arial"/>
                <w:bCs/>
                <w:color w:val="000000"/>
                <w:sz w:val="16"/>
                <w:szCs w:val="16"/>
                <w:lang w:val="es-SV" w:eastAsia="es-SV"/>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B8437B">
            <w:pPr>
              <w:jc w:val="center"/>
              <w:rPr>
                <w:rFonts w:ascii="Arial" w:hAnsi="Arial" w:cs="Arial"/>
                <w:color w:val="000000"/>
                <w:sz w:val="16"/>
                <w:szCs w:val="16"/>
                <w:lang w:val="es-SV" w:eastAsia="es-SV"/>
              </w:rPr>
            </w:pPr>
          </w:p>
          <w:p w:rsidR="00A7662F" w:rsidRDefault="00A7662F" w:rsidP="00B8437B">
            <w:pPr>
              <w:jc w:val="center"/>
              <w:rPr>
                <w:rFonts w:ascii="Arial" w:hAnsi="Arial" w:cs="Arial"/>
                <w:color w:val="000000"/>
                <w:sz w:val="16"/>
                <w:szCs w:val="16"/>
                <w:lang w:val="es-SV" w:eastAsia="es-SV"/>
              </w:rPr>
            </w:pPr>
          </w:p>
          <w:p w:rsidR="00A7662F" w:rsidRDefault="00A7662F" w:rsidP="00B8437B">
            <w:pPr>
              <w:jc w:val="center"/>
              <w:rPr>
                <w:rFonts w:ascii="Arial" w:hAnsi="Arial" w:cs="Arial"/>
                <w:color w:val="000000"/>
                <w:sz w:val="16"/>
                <w:szCs w:val="16"/>
                <w:lang w:val="es-SV" w:eastAsia="es-SV"/>
              </w:rPr>
            </w:pPr>
          </w:p>
          <w:p w:rsidR="00A7662F" w:rsidRDefault="00A7662F" w:rsidP="00B8437B">
            <w:pPr>
              <w:jc w:val="center"/>
              <w:rPr>
                <w:rFonts w:ascii="Arial" w:hAnsi="Arial" w:cs="Arial"/>
                <w:color w:val="000000"/>
                <w:sz w:val="16"/>
                <w:szCs w:val="16"/>
                <w:lang w:val="es-SV" w:eastAsia="es-SV"/>
              </w:rPr>
            </w:pPr>
          </w:p>
          <w:p w:rsidR="00A7662F" w:rsidRDefault="00A7662F" w:rsidP="00B8437B">
            <w:pPr>
              <w:jc w:val="center"/>
              <w:rPr>
                <w:rFonts w:ascii="Arial" w:hAnsi="Arial" w:cs="Arial"/>
                <w:color w:val="000000"/>
                <w:sz w:val="16"/>
                <w:szCs w:val="16"/>
                <w:lang w:val="es-SV" w:eastAsia="es-SV"/>
              </w:rPr>
            </w:pPr>
          </w:p>
          <w:p w:rsidR="00A7662F" w:rsidRDefault="00A7662F" w:rsidP="00B8437B">
            <w:pPr>
              <w:jc w:val="center"/>
              <w:rPr>
                <w:rFonts w:ascii="Arial" w:hAnsi="Arial" w:cs="Arial"/>
                <w:color w:val="000000"/>
                <w:sz w:val="16"/>
                <w:szCs w:val="16"/>
                <w:lang w:val="es-SV" w:eastAsia="es-SV"/>
              </w:rPr>
            </w:pPr>
          </w:p>
          <w:p w:rsidR="00A7662F" w:rsidRDefault="00A7662F" w:rsidP="00B8437B">
            <w:pPr>
              <w:jc w:val="center"/>
              <w:rPr>
                <w:rFonts w:ascii="Arial" w:hAnsi="Arial" w:cs="Arial"/>
                <w:color w:val="000000"/>
                <w:sz w:val="16"/>
                <w:szCs w:val="16"/>
                <w:lang w:val="es-SV" w:eastAsia="es-SV"/>
              </w:rPr>
            </w:pPr>
          </w:p>
          <w:p w:rsidR="00A7662F" w:rsidRDefault="00A7662F" w:rsidP="00B8437B">
            <w:pPr>
              <w:jc w:val="center"/>
              <w:rPr>
                <w:rFonts w:ascii="Arial" w:hAnsi="Arial" w:cs="Arial"/>
                <w:color w:val="000000"/>
                <w:sz w:val="16"/>
                <w:szCs w:val="16"/>
                <w:lang w:val="es-SV" w:eastAsia="es-SV"/>
              </w:rPr>
            </w:pPr>
          </w:p>
          <w:p w:rsidR="00A7662F" w:rsidRDefault="00A7662F" w:rsidP="00B8437B">
            <w:pPr>
              <w:jc w:val="center"/>
              <w:rPr>
                <w:rFonts w:ascii="Arial" w:hAnsi="Arial" w:cs="Arial"/>
                <w:color w:val="000000"/>
                <w:sz w:val="16"/>
                <w:szCs w:val="16"/>
                <w:lang w:val="es-SV" w:eastAsia="es-SV"/>
              </w:rPr>
            </w:pPr>
          </w:p>
          <w:p w:rsidR="00A7662F" w:rsidRDefault="00A7662F" w:rsidP="00B8437B">
            <w:pPr>
              <w:jc w:val="center"/>
              <w:rPr>
                <w:rFonts w:ascii="Arial" w:hAnsi="Arial" w:cs="Arial"/>
                <w:color w:val="000000"/>
                <w:sz w:val="16"/>
                <w:szCs w:val="16"/>
                <w:lang w:val="es-SV" w:eastAsia="es-SV"/>
              </w:rPr>
            </w:pPr>
          </w:p>
          <w:p w:rsidR="00A7662F" w:rsidRDefault="00A7662F" w:rsidP="00B8437B">
            <w:pPr>
              <w:jc w:val="center"/>
              <w:rPr>
                <w:rFonts w:ascii="Arial" w:hAnsi="Arial" w:cs="Arial"/>
                <w:color w:val="000000"/>
                <w:sz w:val="16"/>
                <w:szCs w:val="16"/>
                <w:lang w:val="es-SV" w:eastAsia="es-SV"/>
              </w:rPr>
            </w:pPr>
          </w:p>
          <w:p w:rsidR="00A7662F" w:rsidRDefault="00A7662F" w:rsidP="00B8437B">
            <w:pPr>
              <w:jc w:val="center"/>
              <w:rPr>
                <w:rFonts w:ascii="Arial" w:hAnsi="Arial" w:cs="Arial"/>
                <w:color w:val="000000"/>
                <w:sz w:val="16"/>
                <w:szCs w:val="16"/>
                <w:lang w:val="es-SV" w:eastAsia="es-SV"/>
              </w:rPr>
            </w:pPr>
          </w:p>
          <w:p w:rsidR="00A7662F" w:rsidRDefault="00A7662F" w:rsidP="00B8437B">
            <w:pPr>
              <w:jc w:val="center"/>
              <w:rPr>
                <w:rFonts w:ascii="Arial" w:hAnsi="Arial" w:cs="Arial"/>
                <w:color w:val="000000"/>
                <w:sz w:val="16"/>
                <w:szCs w:val="16"/>
                <w:lang w:val="es-SV" w:eastAsia="es-SV"/>
              </w:rPr>
            </w:pPr>
          </w:p>
          <w:p w:rsidR="00A7662F" w:rsidRPr="00C96F39" w:rsidRDefault="00A7662F" w:rsidP="00B8437B">
            <w:pPr>
              <w:jc w:val="center"/>
              <w:rPr>
                <w:rFonts w:ascii="Arial" w:hAnsi="Arial" w:cs="Arial"/>
                <w:sz w:val="16"/>
                <w:szCs w:val="16"/>
                <w:lang w:val="es-SV" w:eastAsia="es-SV"/>
              </w:rPr>
            </w:pPr>
            <w:r w:rsidRPr="00C96F39">
              <w:rPr>
                <w:rFonts w:ascii="Arial" w:hAnsi="Arial" w:cs="Arial"/>
                <w:color w:val="000000"/>
                <w:sz w:val="16"/>
                <w:szCs w:val="16"/>
                <w:lang w:val="es-SV" w:eastAsia="es-SV"/>
              </w:rPr>
              <w:t>Supervisor</w:t>
            </w:r>
          </w:p>
          <w:p w:rsidR="00A7662F" w:rsidRPr="00C96F39" w:rsidRDefault="00A7662F" w:rsidP="00B8437B">
            <w:pPr>
              <w:jc w:val="center"/>
              <w:rPr>
                <w:rFonts w:ascii="Arial" w:hAnsi="Arial" w:cs="Arial"/>
                <w:bCs/>
                <w:color w:val="000000"/>
                <w:sz w:val="16"/>
                <w:szCs w:val="16"/>
                <w:lang w:val="es-SV" w:eastAsia="es-SV"/>
              </w:rPr>
            </w:pP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70503B">
            <w:pPr>
              <w:jc w:val="center"/>
              <w:rPr>
                <w:rFonts w:ascii="Arial" w:hAnsi="Arial" w:cs="Arial"/>
                <w:b/>
                <w:bCs/>
                <w:color w:val="000000"/>
                <w:sz w:val="16"/>
                <w:szCs w:val="16"/>
                <w:lang w:val="es-SV" w:eastAsia="es-SV"/>
              </w:rPr>
            </w:pPr>
            <w:r>
              <w:rPr>
                <w:rFonts w:ascii="Arial" w:hAnsi="Arial" w:cs="Arial"/>
                <w:b/>
                <w:bCs/>
                <w:color w:val="000000"/>
                <w:sz w:val="16"/>
                <w:szCs w:val="16"/>
                <w:lang w:val="es-SV" w:eastAsia="es-SV"/>
              </w:rPr>
              <w:t>3</w:t>
            </w:r>
          </w:p>
        </w:tc>
        <w:tc>
          <w:tcPr>
            <w:tcW w:w="7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A7662F">
            <w:pPr>
              <w:jc w:val="both"/>
              <w:rPr>
                <w:rFonts w:ascii="Arial" w:hAnsi="Arial" w:cs="Arial"/>
                <w:b/>
                <w:bCs/>
                <w:color w:val="000000"/>
                <w:sz w:val="16"/>
                <w:szCs w:val="16"/>
                <w:lang w:val="es-SV" w:eastAsia="es-SV"/>
              </w:rPr>
            </w:pPr>
            <w:r>
              <w:rPr>
                <w:rFonts w:ascii="Arial" w:hAnsi="Arial" w:cs="Arial"/>
                <w:b/>
                <w:bCs/>
                <w:color w:val="000000"/>
                <w:sz w:val="16"/>
                <w:szCs w:val="16"/>
                <w:lang w:val="es-SV" w:eastAsia="es-SV"/>
              </w:rPr>
              <w:t xml:space="preserve">EVALUACIÓN DE CONTRATISTAS DE OPS </w:t>
            </w:r>
          </w:p>
        </w:tc>
      </w:tr>
      <w:tr w:rsidR="00A7662F" w:rsidRPr="00F87B6B"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F87B6B" w:rsidRDefault="00A7662F" w:rsidP="001133CC">
            <w:pPr>
              <w:jc w:val="center"/>
              <w:rPr>
                <w:rFonts w:ascii="Arial" w:hAnsi="Arial" w:cs="Arial"/>
                <w:bCs/>
                <w:sz w:val="16"/>
                <w:szCs w:val="16"/>
                <w:lang w:val="es-SV" w:eastAsia="es-SV"/>
              </w:rPr>
            </w:pPr>
            <w:r w:rsidRPr="00F87B6B">
              <w:rPr>
                <w:rFonts w:ascii="Arial" w:hAnsi="Arial" w:cs="Arial"/>
                <w:bCs/>
                <w:sz w:val="16"/>
                <w:szCs w:val="16"/>
                <w:lang w:val="es-SV" w:eastAsia="es-SV"/>
              </w:rPr>
              <w:t>3.1</w:t>
            </w:r>
          </w:p>
        </w:tc>
        <w:tc>
          <w:tcPr>
            <w:tcW w:w="4874"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F87B6B" w:rsidRDefault="00A7662F" w:rsidP="0070503B">
            <w:pPr>
              <w:jc w:val="both"/>
              <w:rPr>
                <w:rFonts w:ascii="Arial" w:hAnsi="Arial" w:cs="Arial"/>
                <w:b/>
                <w:bCs/>
                <w:sz w:val="16"/>
                <w:szCs w:val="16"/>
                <w:u w:val="single"/>
                <w:lang w:val="es-SV" w:eastAsia="es-SV"/>
              </w:rPr>
            </w:pPr>
            <w:r w:rsidRPr="00F87B6B">
              <w:rPr>
                <w:rFonts w:ascii="Arial" w:hAnsi="Arial" w:cs="Arial"/>
                <w:b/>
                <w:bCs/>
                <w:sz w:val="16"/>
                <w:szCs w:val="16"/>
                <w:u w:val="single"/>
                <w:lang w:val="es-SV" w:eastAsia="es-SV"/>
              </w:rPr>
              <w:t xml:space="preserve"> </w:t>
            </w:r>
          </w:p>
          <w:p w:rsidR="00A7662F" w:rsidRPr="00F87B6B" w:rsidRDefault="00A7662F" w:rsidP="00D937F3">
            <w:pPr>
              <w:jc w:val="both"/>
              <w:rPr>
                <w:rFonts w:ascii="Arial" w:hAnsi="Arial" w:cs="Arial"/>
                <w:bCs/>
                <w:sz w:val="16"/>
                <w:szCs w:val="16"/>
                <w:lang w:val="es-SV" w:eastAsia="es-SV"/>
              </w:rPr>
            </w:pPr>
            <w:r w:rsidRPr="00F87B6B">
              <w:rPr>
                <w:rFonts w:ascii="Arial" w:hAnsi="Arial" w:cs="Arial"/>
                <w:bCs/>
                <w:sz w:val="16"/>
                <w:szCs w:val="16"/>
                <w:lang w:val="es-SV" w:eastAsia="es-SV"/>
              </w:rPr>
              <w:t xml:space="preserve">Debido a la naturaleza del contrato, el cumplimiento de ejecución del contrato se certifica mediante el </w:t>
            </w:r>
            <w:r w:rsidR="00DC2227">
              <w:rPr>
                <w:rFonts w:ascii="Arial" w:hAnsi="Arial" w:cs="Arial"/>
                <w:b/>
                <w:bCs/>
                <w:sz w:val="16"/>
                <w:szCs w:val="16"/>
                <w:lang w:val="es-SV" w:eastAsia="es-SV"/>
              </w:rPr>
              <w:t>F</w:t>
            </w:r>
            <w:r w:rsidR="0044167F" w:rsidRPr="0044167F">
              <w:rPr>
                <w:rFonts w:ascii="Arial" w:hAnsi="Arial" w:cs="Arial"/>
                <w:b/>
                <w:bCs/>
                <w:sz w:val="16"/>
                <w:szCs w:val="16"/>
                <w:lang w:val="es-SV" w:eastAsia="es-SV"/>
              </w:rPr>
              <w:t xml:space="preserve">CT-03 </w:t>
            </w:r>
            <w:r w:rsidRPr="00F87B6B">
              <w:rPr>
                <w:rFonts w:ascii="Arial" w:hAnsi="Arial" w:cs="Arial"/>
                <w:b/>
                <w:bCs/>
                <w:sz w:val="16"/>
                <w:szCs w:val="16"/>
                <w:lang w:val="es-SV" w:eastAsia="es-SV"/>
              </w:rPr>
              <w:t xml:space="preserve">“Informe de Actividades / Constancia de Cumplimiento Orden de Prestación de Servicios” </w:t>
            </w:r>
            <w:r w:rsidRPr="00F87B6B">
              <w:rPr>
                <w:rFonts w:ascii="Arial" w:hAnsi="Arial" w:cs="Arial"/>
                <w:bCs/>
                <w:sz w:val="16"/>
                <w:szCs w:val="16"/>
                <w:lang w:val="es-SV" w:eastAsia="es-SV"/>
              </w:rPr>
              <w:t>firmado por el supervisor y el contratista.</w:t>
            </w:r>
          </w:p>
          <w:p w:rsidR="00A7662F" w:rsidRPr="00F87B6B" w:rsidRDefault="00A7662F" w:rsidP="00D937F3">
            <w:pPr>
              <w:jc w:val="both"/>
              <w:rPr>
                <w:rFonts w:ascii="Arial" w:hAnsi="Arial" w:cs="Arial"/>
                <w:bCs/>
                <w:sz w:val="16"/>
                <w:szCs w:val="16"/>
                <w:lang w:val="es-SV" w:eastAsia="es-S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F87B6B" w:rsidRDefault="00A7662F" w:rsidP="0070503B">
            <w:pPr>
              <w:jc w:val="center"/>
              <w:rPr>
                <w:rFonts w:ascii="Arial" w:hAnsi="Arial" w:cs="Arial"/>
                <w:bCs/>
                <w:sz w:val="16"/>
                <w:szCs w:val="16"/>
                <w:lang w:val="es-SV" w:eastAsia="es-SV"/>
              </w:rPr>
            </w:pPr>
            <w:r w:rsidRPr="00F87B6B">
              <w:rPr>
                <w:rFonts w:ascii="Arial" w:hAnsi="Arial" w:cs="Arial"/>
                <w:bCs/>
                <w:sz w:val="16"/>
                <w:szCs w:val="16"/>
                <w:lang w:val="es-SV" w:eastAsia="es-SV"/>
              </w:rPr>
              <w:lastRenderedPageBreak/>
              <w:t xml:space="preserve">15 minutos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F87B6B" w:rsidRDefault="00A7662F" w:rsidP="0070503B">
            <w:pPr>
              <w:jc w:val="center"/>
              <w:rPr>
                <w:rFonts w:ascii="Arial" w:hAnsi="Arial" w:cs="Arial"/>
                <w:sz w:val="16"/>
                <w:szCs w:val="16"/>
                <w:lang w:val="es-SV" w:eastAsia="es-SV"/>
              </w:rPr>
            </w:pPr>
            <w:r w:rsidRPr="00F87B6B">
              <w:rPr>
                <w:rFonts w:ascii="Arial" w:hAnsi="Arial" w:cs="Arial"/>
                <w:sz w:val="16"/>
                <w:szCs w:val="16"/>
                <w:lang w:val="es-SV" w:eastAsia="es-SV"/>
              </w:rPr>
              <w:t>Supervisor</w:t>
            </w:r>
          </w:p>
          <w:p w:rsidR="00A7662F" w:rsidRPr="00F87B6B" w:rsidRDefault="00A7662F" w:rsidP="0070503B">
            <w:pPr>
              <w:jc w:val="center"/>
              <w:rPr>
                <w:rFonts w:ascii="Arial" w:hAnsi="Arial" w:cs="Arial"/>
                <w:bCs/>
                <w:sz w:val="16"/>
                <w:szCs w:val="16"/>
                <w:lang w:val="es-SV" w:eastAsia="es-SV"/>
              </w:rPr>
            </w:pP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925FB5" w:rsidRDefault="00A7662F" w:rsidP="001133CC">
            <w:pPr>
              <w:jc w:val="center"/>
              <w:rPr>
                <w:rFonts w:ascii="Arial" w:hAnsi="Arial" w:cs="Arial"/>
                <w:b/>
                <w:bCs/>
                <w:color w:val="000000"/>
                <w:sz w:val="16"/>
                <w:szCs w:val="16"/>
                <w:lang w:val="es-SV" w:eastAsia="es-SV"/>
              </w:rPr>
            </w:pPr>
            <w:r w:rsidRPr="00925FB5">
              <w:rPr>
                <w:rFonts w:ascii="Arial" w:hAnsi="Arial" w:cs="Arial"/>
                <w:b/>
                <w:bCs/>
                <w:color w:val="000000"/>
                <w:sz w:val="16"/>
                <w:szCs w:val="16"/>
                <w:lang w:val="es-SV" w:eastAsia="es-SV"/>
              </w:rPr>
              <w:lastRenderedPageBreak/>
              <w:t>4</w:t>
            </w:r>
          </w:p>
        </w:tc>
        <w:tc>
          <w:tcPr>
            <w:tcW w:w="7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662F" w:rsidRPr="00C96F39" w:rsidRDefault="00A7662F" w:rsidP="00A7662F">
            <w:pPr>
              <w:jc w:val="both"/>
              <w:rPr>
                <w:rFonts w:ascii="Arial" w:hAnsi="Arial" w:cs="Arial"/>
                <w:color w:val="000000"/>
                <w:sz w:val="16"/>
                <w:szCs w:val="16"/>
                <w:lang w:val="es-SV" w:eastAsia="es-SV"/>
              </w:rPr>
            </w:pPr>
            <w:r w:rsidRPr="00432077">
              <w:rPr>
                <w:rFonts w:ascii="Arial" w:hAnsi="Arial" w:cs="Arial"/>
                <w:b/>
                <w:bCs/>
                <w:color w:val="000000"/>
                <w:sz w:val="16"/>
                <w:szCs w:val="16"/>
                <w:lang w:val="es-SV" w:eastAsia="es-SV"/>
              </w:rPr>
              <w:t xml:space="preserve">EVALUACIÓN DE </w:t>
            </w:r>
            <w:r>
              <w:rPr>
                <w:rFonts w:ascii="Arial" w:hAnsi="Arial" w:cs="Arial"/>
                <w:b/>
                <w:bCs/>
                <w:color w:val="000000"/>
                <w:sz w:val="16"/>
                <w:szCs w:val="16"/>
                <w:lang w:val="es-SV" w:eastAsia="es-SV"/>
              </w:rPr>
              <w:t xml:space="preserve">PROVEEDORES DE BIENES </w:t>
            </w: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DF057B">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4.1</w:t>
            </w:r>
          </w:p>
        </w:tc>
        <w:tc>
          <w:tcPr>
            <w:tcW w:w="4874"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C8631E" w:rsidRDefault="00A7662F" w:rsidP="00391026">
            <w:pPr>
              <w:jc w:val="both"/>
              <w:rPr>
                <w:rFonts w:ascii="Arial" w:hAnsi="Arial" w:cs="Arial"/>
                <w:bCs/>
                <w:color w:val="FF0000"/>
                <w:sz w:val="16"/>
                <w:szCs w:val="16"/>
                <w:lang w:val="es-SV" w:eastAsia="es-SV"/>
              </w:rPr>
            </w:pPr>
            <w:r w:rsidRPr="00432077">
              <w:rPr>
                <w:rFonts w:ascii="Arial" w:hAnsi="Arial" w:cs="Arial"/>
                <w:bCs/>
                <w:color w:val="000000"/>
                <w:sz w:val="16"/>
                <w:szCs w:val="16"/>
                <w:lang w:val="es-SV" w:eastAsia="es-SV"/>
              </w:rPr>
              <w:t>Una vez realizada la compra</w:t>
            </w:r>
            <w:r>
              <w:rPr>
                <w:rFonts w:ascii="Arial" w:hAnsi="Arial" w:cs="Arial"/>
                <w:bCs/>
                <w:color w:val="000000"/>
                <w:sz w:val="16"/>
                <w:szCs w:val="16"/>
                <w:lang w:val="es-SV" w:eastAsia="es-SV"/>
              </w:rPr>
              <w:t>,</w:t>
            </w:r>
            <w:r w:rsidRPr="00432077">
              <w:rPr>
                <w:rFonts w:ascii="Arial" w:hAnsi="Arial" w:cs="Arial"/>
                <w:bCs/>
                <w:color w:val="000000"/>
                <w:sz w:val="16"/>
                <w:szCs w:val="16"/>
                <w:lang w:val="es-SV" w:eastAsia="es-SV"/>
              </w:rPr>
              <w:t xml:space="preserve"> </w:t>
            </w:r>
            <w:r>
              <w:rPr>
                <w:rFonts w:ascii="Arial" w:hAnsi="Arial" w:cs="Arial"/>
                <w:bCs/>
                <w:color w:val="000000"/>
                <w:sz w:val="16"/>
                <w:szCs w:val="16"/>
                <w:lang w:val="es-SV" w:eastAsia="es-SV"/>
              </w:rPr>
              <w:t>el supervisor de la orden/contrato de compraventa</w:t>
            </w:r>
            <w:r w:rsidRPr="00432077">
              <w:rPr>
                <w:rFonts w:ascii="Arial" w:hAnsi="Arial" w:cs="Arial"/>
                <w:bCs/>
                <w:color w:val="000000"/>
                <w:sz w:val="16"/>
                <w:szCs w:val="16"/>
                <w:lang w:val="es-SV" w:eastAsia="es-SV"/>
              </w:rPr>
              <w:t xml:space="preserve">, evalúa </w:t>
            </w:r>
            <w:r>
              <w:rPr>
                <w:rFonts w:ascii="Arial" w:hAnsi="Arial" w:cs="Arial"/>
                <w:bCs/>
                <w:color w:val="000000"/>
                <w:sz w:val="16"/>
                <w:szCs w:val="16"/>
                <w:lang w:val="es-SV" w:eastAsia="es-SV"/>
              </w:rPr>
              <w:t xml:space="preserve">el desempeño del proveedor y lo registra </w:t>
            </w:r>
            <w:r w:rsidRPr="0024004A">
              <w:rPr>
                <w:rFonts w:ascii="Arial" w:hAnsi="Arial" w:cs="Arial"/>
                <w:bCs/>
                <w:sz w:val="16"/>
                <w:szCs w:val="16"/>
                <w:lang w:val="es-SV" w:eastAsia="es-SV"/>
              </w:rPr>
              <w:t xml:space="preserve">en </w:t>
            </w:r>
            <w:r w:rsidR="00DC2227">
              <w:rPr>
                <w:rFonts w:ascii="Arial" w:hAnsi="Arial" w:cs="Arial"/>
                <w:b/>
                <w:bCs/>
                <w:sz w:val="16"/>
                <w:szCs w:val="16"/>
                <w:lang w:val="es-SV" w:eastAsia="es-SV"/>
              </w:rPr>
              <w:t>F</w:t>
            </w:r>
            <w:r w:rsidR="00DA2F89" w:rsidRPr="0024004A">
              <w:rPr>
                <w:rFonts w:ascii="Arial" w:hAnsi="Arial" w:cs="Arial"/>
                <w:b/>
                <w:bCs/>
                <w:sz w:val="16"/>
                <w:szCs w:val="16"/>
                <w:lang w:val="es-SV" w:eastAsia="es-SV"/>
              </w:rPr>
              <w:t>CT-21</w:t>
            </w:r>
            <w:r w:rsidR="0038146C">
              <w:rPr>
                <w:rFonts w:ascii="Arial" w:hAnsi="Arial" w:cs="Arial"/>
                <w:b/>
                <w:bCs/>
                <w:sz w:val="16"/>
                <w:szCs w:val="16"/>
                <w:lang w:val="es-SV" w:eastAsia="es-SV"/>
              </w:rPr>
              <w:t xml:space="preserve"> </w:t>
            </w:r>
            <w:r w:rsidRPr="0024004A">
              <w:rPr>
                <w:rFonts w:ascii="Arial" w:hAnsi="Arial" w:cs="Arial"/>
                <w:b/>
                <w:bCs/>
                <w:sz w:val="16"/>
                <w:szCs w:val="16"/>
                <w:lang w:val="es-SV" w:eastAsia="es-SV"/>
              </w:rPr>
              <w:t>“Evaluación de Desempeño de Proveedores de Bienes y Servicios”</w:t>
            </w:r>
          </w:p>
          <w:p w:rsidR="00A7662F" w:rsidRPr="00432077" w:rsidRDefault="00A7662F" w:rsidP="00391026">
            <w:pPr>
              <w:jc w:val="both"/>
              <w:rPr>
                <w:rFonts w:ascii="Arial" w:hAnsi="Arial" w:cs="Arial"/>
                <w:bCs/>
                <w:color w:val="000000"/>
                <w:sz w:val="16"/>
                <w:szCs w:val="16"/>
                <w:lang w:val="es-SV" w:eastAsia="es-SV"/>
              </w:rPr>
            </w:pPr>
          </w:p>
          <w:p w:rsidR="00A7662F" w:rsidRDefault="00A7662F" w:rsidP="00DF057B">
            <w:pPr>
              <w:jc w:val="both"/>
              <w:rPr>
                <w:rFonts w:ascii="Arial" w:hAnsi="Arial" w:cs="Arial"/>
                <w:bCs/>
                <w:color w:val="000000"/>
                <w:sz w:val="16"/>
                <w:szCs w:val="16"/>
                <w:lang w:val="es-SV" w:eastAsia="es-SV"/>
              </w:rPr>
            </w:pPr>
            <w:r w:rsidRPr="00432077">
              <w:rPr>
                <w:rFonts w:ascii="Arial" w:hAnsi="Arial" w:cs="Arial"/>
                <w:bCs/>
                <w:color w:val="000000"/>
                <w:sz w:val="16"/>
                <w:szCs w:val="16"/>
                <w:lang w:val="es-SV" w:eastAsia="es-SV"/>
              </w:rPr>
              <w:t xml:space="preserve">Los siguientes son los criterios que debe evaluar el </w:t>
            </w:r>
            <w:r>
              <w:rPr>
                <w:rFonts w:ascii="Arial" w:hAnsi="Arial" w:cs="Arial"/>
                <w:bCs/>
                <w:color w:val="000000"/>
                <w:sz w:val="16"/>
                <w:szCs w:val="16"/>
                <w:lang w:val="es-SV" w:eastAsia="es-SV"/>
              </w:rPr>
              <w:t>supervisor:</w:t>
            </w:r>
          </w:p>
          <w:p w:rsidR="00A7662F" w:rsidRDefault="00A7662F" w:rsidP="00DF057B">
            <w:pPr>
              <w:jc w:val="both"/>
              <w:rPr>
                <w:rFonts w:ascii="Arial" w:hAnsi="Arial" w:cs="Arial"/>
                <w:bCs/>
                <w:color w:val="000000"/>
                <w:sz w:val="16"/>
                <w:szCs w:val="16"/>
                <w:lang w:val="es-SV" w:eastAsia="es-SV"/>
              </w:rPr>
            </w:pPr>
          </w:p>
          <w:p w:rsidR="00A7662F" w:rsidRDefault="00A7662F" w:rsidP="00BE4AAC">
            <w:pPr>
              <w:numPr>
                <w:ilvl w:val="0"/>
                <w:numId w:val="31"/>
              </w:numPr>
              <w:ind w:left="365"/>
              <w:jc w:val="both"/>
              <w:rPr>
                <w:rFonts w:ascii="Arial" w:hAnsi="Arial" w:cs="Arial"/>
                <w:bCs/>
                <w:color w:val="000000"/>
                <w:sz w:val="16"/>
                <w:szCs w:val="16"/>
                <w:lang w:val="es-SV" w:eastAsia="es-SV"/>
              </w:rPr>
            </w:pPr>
            <w:r w:rsidRPr="00474868">
              <w:rPr>
                <w:rFonts w:ascii="Arial" w:hAnsi="Arial" w:cs="Arial"/>
                <w:b/>
                <w:bCs/>
                <w:i/>
                <w:color w:val="000000"/>
                <w:sz w:val="16"/>
                <w:szCs w:val="16"/>
                <w:lang w:val="es-SV" w:eastAsia="es-SV"/>
              </w:rPr>
              <w:t>Calidad del bien.</w:t>
            </w:r>
            <w:r w:rsidRPr="00474868">
              <w:rPr>
                <w:rFonts w:ascii="Arial" w:hAnsi="Arial" w:cs="Arial"/>
                <w:bCs/>
                <w:color w:val="000000"/>
                <w:sz w:val="16"/>
                <w:szCs w:val="16"/>
                <w:lang w:val="es-SV" w:eastAsia="es-SV"/>
              </w:rPr>
              <w:t xml:space="preserve">  Verificar si los elementos entregados no sufren de alguna ruptura, rompimiento o defecto físico que impida el buen funcionamiento del mismo. Cuando sea necesario, revisar que los sellos y empaque no hayan sido alterados. Su puntaje máximo es de veinte (20) puntos y mínimo de cero (0) puntos.</w:t>
            </w:r>
          </w:p>
          <w:p w:rsidR="00A7662F" w:rsidRDefault="00A7662F" w:rsidP="00BE4AAC">
            <w:pPr>
              <w:ind w:left="365"/>
              <w:jc w:val="both"/>
              <w:rPr>
                <w:rFonts w:ascii="Arial" w:hAnsi="Arial" w:cs="Arial"/>
                <w:bCs/>
                <w:color w:val="000000"/>
                <w:sz w:val="16"/>
                <w:szCs w:val="16"/>
                <w:lang w:val="es-SV" w:eastAsia="es-SV"/>
              </w:rPr>
            </w:pPr>
          </w:p>
          <w:p w:rsidR="00A7662F" w:rsidRDefault="00A7662F" w:rsidP="00BE4AAC">
            <w:pPr>
              <w:numPr>
                <w:ilvl w:val="0"/>
                <w:numId w:val="31"/>
              </w:numPr>
              <w:ind w:left="365"/>
              <w:jc w:val="both"/>
              <w:rPr>
                <w:rFonts w:ascii="Arial" w:hAnsi="Arial" w:cs="Arial"/>
                <w:bCs/>
                <w:color w:val="000000"/>
                <w:sz w:val="16"/>
                <w:szCs w:val="16"/>
                <w:lang w:val="es-SV" w:eastAsia="es-SV"/>
              </w:rPr>
            </w:pPr>
            <w:r w:rsidRPr="00474868">
              <w:rPr>
                <w:rFonts w:ascii="Arial" w:hAnsi="Arial" w:cs="Arial"/>
                <w:b/>
                <w:bCs/>
                <w:i/>
                <w:color w:val="000000"/>
                <w:sz w:val="16"/>
                <w:szCs w:val="16"/>
                <w:lang w:val="es-SV" w:eastAsia="es-SV"/>
              </w:rPr>
              <w:t>Disponibilidad del bien.</w:t>
            </w:r>
            <w:r w:rsidRPr="00474868">
              <w:rPr>
                <w:rFonts w:ascii="Arial" w:hAnsi="Arial" w:cs="Arial"/>
                <w:bCs/>
                <w:color w:val="000000"/>
                <w:sz w:val="16"/>
                <w:szCs w:val="16"/>
                <w:lang w:val="es-SV" w:eastAsia="es-SV"/>
              </w:rPr>
              <w:t xml:space="preserve">    Es la oportunidad del proveedor al contar con existencias del bien de manera inmediata. Su puntaje máximo es de diez (10) puntos y mínimo de cero (0) puntos.</w:t>
            </w:r>
          </w:p>
          <w:p w:rsidR="00A7662F" w:rsidRDefault="00A7662F" w:rsidP="00BE4AAC">
            <w:pPr>
              <w:pStyle w:val="Prrafodelista"/>
              <w:ind w:left="365"/>
              <w:rPr>
                <w:rFonts w:ascii="Arial" w:hAnsi="Arial" w:cs="Arial"/>
                <w:bCs/>
                <w:color w:val="000000"/>
                <w:sz w:val="16"/>
                <w:szCs w:val="16"/>
                <w:lang w:val="es-SV" w:eastAsia="es-SV"/>
              </w:rPr>
            </w:pPr>
          </w:p>
          <w:p w:rsidR="00A7662F" w:rsidRDefault="00A7662F" w:rsidP="00BE4AAC">
            <w:pPr>
              <w:numPr>
                <w:ilvl w:val="0"/>
                <w:numId w:val="31"/>
              </w:numPr>
              <w:ind w:left="365"/>
              <w:jc w:val="both"/>
              <w:rPr>
                <w:rFonts w:ascii="Arial" w:hAnsi="Arial" w:cs="Arial"/>
                <w:bCs/>
                <w:color w:val="000000"/>
                <w:sz w:val="16"/>
                <w:szCs w:val="16"/>
                <w:lang w:val="es-SV" w:eastAsia="es-SV"/>
              </w:rPr>
            </w:pPr>
            <w:r w:rsidRPr="00474868">
              <w:rPr>
                <w:rFonts w:ascii="Arial" w:hAnsi="Arial" w:cs="Arial"/>
                <w:b/>
                <w:bCs/>
                <w:i/>
                <w:color w:val="000000"/>
                <w:sz w:val="16"/>
                <w:szCs w:val="16"/>
                <w:lang w:val="es-SV" w:eastAsia="es-SV"/>
              </w:rPr>
              <w:t>Cumplimiento en el plazo contractual del bien</w:t>
            </w:r>
            <w:r w:rsidRPr="00474868">
              <w:rPr>
                <w:rFonts w:ascii="Arial" w:hAnsi="Arial" w:cs="Arial"/>
                <w:bCs/>
                <w:color w:val="000000"/>
                <w:sz w:val="16"/>
                <w:szCs w:val="16"/>
                <w:lang w:val="es-SV" w:eastAsia="es-SV"/>
              </w:rPr>
              <w:t xml:space="preserve">.  Es la oportunidad de entrega de acuerdo al plazo establecido en la orden de compra y/o contrato del despacho total de los bienes.  Su puntaje máximo es de quince (15) puntos y mínimo de cero (0) puntos. </w:t>
            </w:r>
          </w:p>
          <w:p w:rsidR="00A7662F" w:rsidRDefault="00A7662F" w:rsidP="00BE4AAC">
            <w:pPr>
              <w:pStyle w:val="Prrafodelista"/>
              <w:ind w:left="365"/>
              <w:rPr>
                <w:rFonts w:ascii="Arial" w:hAnsi="Arial" w:cs="Arial"/>
                <w:bCs/>
                <w:color w:val="000000"/>
                <w:sz w:val="16"/>
                <w:szCs w:val="16"/>
                <w:lang w:val="es-SV" w:eastAsia="es-SV"/>
              </w:rPr>
            </w:pPr>
          </w:p>
          <w:p w:rsidR="00A7662F" w:rsidRDefault="00A7662F" w:rsidP="00BE4AAC">
            <w:pPr>
              <w:numPr>
                <w:ilvl w:val="0"/>
                <w:numId w:val="31"/>
              </w:numPr>
              <w:ind w:left="365"/>
              <w:jc w:val="both"/>
              <w:rPr>
                <w:rFonts w:ascii="Arial" w:hAnsi="Arial" w:cs="Arial"/>
                <w:bCs/>
                <w:color w:val="000000"/>
                <w:sz w:val="16"/>
                <w:szCs w:val="16"/>
                <w:lang w:val="es-SV" w:eastAsia="es-SV"/>
              </w:rPr>
            </w:pPr>
            <w:r w:rsidRPr="00474868">
              <w:rPr>
                <w:rFonts w:ascii="Arial" w:hAnsi="Arial" w:cs="Arial"/>
                <w:b/>
                <w:bCs/>
                <w:i/>
                <w:color w:val="000000"/>
                <w:sz w:val="16"/>
                <w:szCs w:val="16"/>
                <w:lang w:val="es-SV" w:eastAsia="es-SV"/>
              </w:rPr>
              <w:t>Cumplimiento en la cantidad del bien.</w:t>
            </w:r>
            <w:r w:rsidRPr="00474868">
              <w:rPr>
                <w:rFonts w:ascii="Arial" w:hAnsi="Arial" w:cs="Arial"/>
                <w:bCs/>
                <w:color w:val="000000"/>
                <w:sz w:val="16"/>
                <w:szCs w:val="16"/>
                <w:lang w:val="es-SV" w:eastAsia="es-SV"/>
              </w:rPr>
              <w:t xml:space="preserve">    Los elementos entregados deben corresponder a los descritos en la Orden de Compra y/o Contrato. Su puntaje máximo es de quince (15) puntos y mínimo de cero (0) puntos. </w:t>
            </w:r>
          </w:p>
          <w:p w:rsidR="00A7662F" w:rsidRDefault="00A7662F" w:rsidP="00BE4AAC">
            <w:pPr>
              <w:pStyle w:val="Prrafodelista"/>
              <w:ind w:left="365"/>
              <w:rPr>
                <w:rFonts w:ascii="Arial" w:hAnsi="Arial" w:cs="Arial"/>
                <w:bCs/>
                <w:color w:val="000000"/>
                <w:sz w:val="16"/>
                <w:szCs w:val="16"/>
                <w:lang w:val="es-SV" w:eastAsia="es-SV"/>
              </w:rPr>
            </w:pPr>
          </w:p>
          <w:p w:rsidR="00A7662F" w:rsidRDefault="00A7662F" w:rsidP="00BE4AAC">
            <w:pPr>
              <w:numPr>
                <w:ilvl w:val="0"/>
                <w:numId w:val="31"/>
              </w:numPr>
              <w:ind w:left="365"/>
              <w:jc w:val="both"/>
              <w:rPr>
                <w:rFonts w:ascii="Arial" w:hAnsi="Arial" w:cs="Arial"/>
                <w:bCs/>
                <w:color w:val="000000"/>
                <w:sz w:val="16"/>
                <w:szCs w:val="16"/>
                <w:lang w:val="es-SV" w:eastAsia="es-SV"/>
              </w:rPr>
            </w:pPr>
            <w:r w:rsidRPr="00474868">
              <w:rPr>
                <w:rFonts w:ascii="Arial" w:hAnsi="Arial" w:cs="Arial"/>
                <w:b/>
                <w:bCs/>
                <w:i/>
                <w:color w:val="000000"/>
                <w:sz w:val="16"/>
                <w:szCs w:val="16"/>
                <w:lang w:val="es-SV" w:eastAsia="es-SV"/>
              </w:rPr>
              <w:t>Servicio Postventa del bien</w:t>
            </w:r>
            <w:r w:rsidRPr="00474868">
              <w:rPr>
                <w:rFonts w:ascii="Arial" w:hAnsi="Arial" w:cs="Arial"/>
                <w:bCs/>
                <w:color w:val="000000"/>
                <w:sz w:val="16"/>
                <w:szCs w:val="16"/>
                <w:lang w:val="es-SV" w:eastAsia="es-SV"/>
              </w:rPr>
              <w:t xml:space="preserve">.  Capacidad de asesoría y manejo del bien y la atención ofrecida ante cualquier queja, reclamo y sugerencia. Su puntaje máximo es de diez (10) puntos y mínimo de cero (0) puntos. </w:t>
            </w:r>
          </w:p>
          <w:p w:rsidR="00A7662F" w:rsidRPr="004112A4" w:rsidRDefault="00A7662F" w:rsidP="004112A4">
            <w:pPr>
              <w:jc w:val="both"/>
              <w:rPr>
                <w:rFonts w:ascii="Arial" w:hAnsi="Arial" w:cs="Arial"/>
                <w:bCs/>
                <w:color w:val="000000"/>
                <w:sz w:val="16"/>
                <w:szCs w:val="16"/>
                <w:lang w:val="es-SV" w:eastAsia="es-SV"/>
              </w:rPr>
            </w:pPr>
          </w:p>
          <w:p w:rsidR="00A7662F" w:rsidRDefault="00A7662F" w:rsidP="00BE4AAC">
            <w:pPr>
              <w:numPr>
                <w:ilvl w:val="0"/>
                <w:numId w:val="31"/>
              </w:numPr>
              <w:ind w:left="365"/>
              <w:jc w:val="both"/>
              <w:rPr>
                <w:rFonts w:ascii="Arial" w:hAnsi="Arial" w:cs="Arial"/>
                <w:bCs/>
                <w:color w:val="000000"/>
                <w:sz w:val="16"/>
                <w:szCs w:val="16"/>
                <w:lang w:val="es-SV" w:eastAsia="es-SV"/>
              </w:rPr>
            </w:pPr>
            <w:r w:rsidRPr="00474868">
              <w:rPr>
                <w:rFonts w:ascii="Arial" w:hAnsi="Arial" w:cs="Arial"/>
                <w:b/>
                <w:bCs/>
                <w:color w:val="000000"/>
                <w:sz w:val="16"/>
                <w:szCs w:val="16"/>
                <w:lang w:val="es-SV" w:eastAsia="es-SV"/>
              </w:rPr>
              <w:t>Precio en el suministro de bienes</w:t>
            </w:r>
            <w:r w:rsidRPr="00474868">
              <w:rPr>
                <w:rFonts w:ascii="Arial" w:hAnsi="Arial" w:cs="Arial"/>
                <w:bCs/>
                <w:color w:val="000000"/>
                <w:sz w:val="16"/>
                <w:szCs w:val="16"/>
                <w:lang w:val="es-SV" w:eastAsia="es-SV"/>
              </w:rPr>
              <w:t xml:space="preserve">.  Competitividad del precio y acorde al bien requerido.  Su puntaje máximo es de diez (10) puntos y mínimo de cero (0) puntos. </w:t>
            </w:r>
          </w:p>
          <w:p w:rsidR="00A7662F" w:rsidRDefault="00A7662F" w:rsidP="00BE4AAC">
            <w:pPr>
              <w:pStyle w:val="Prrafodelista"/>
              <w:ind w:left="365"/>
              <w:rPr>
                <w:rFonts w:ascii="Arial" w:hAnsi="Arial" w:cs="Arial"/>
                <w:bCs/>
                <w:color w:val="000000"/>
                <w:sz w:val="16"/>
                <w:szCs w:val="16"/>
                <w:lang w:val="es-SV" w:eastAsia="es-SV"/>
              </w:rPr>
            </w:pPr>
          </w:p>
          <w:p w:rsidR="00A7662F" w:rsidRPr="00BE4AAC" w:rsidRDefault="00A7662F" w:rsidP="00BE4AAC">
            <w:pPr>
              <w:numPr>
                <w:ilvl w:val="0"/>
                <w:numId w:val="31"/>
              </w:numPr>
              <w:ind w:left="365"/>
              <w:jc w:val="both"/>
              <w:rPr>
                <w:rFonts w:ascii="Arial" w:hAnsi="Arial" w:cs="Arial"/>
                <w:b/>
                <w:bCs/>
                <w:color w:val="000000"/>
                <w:sz w:val="16"/>
                <w:szCs w:val="16"/>
                <w:u w:val="single"/>
                <w:lang w:val="es-SV" w:eastAsia="es-SV"/>
              </w:rPr>
            </w:pPr>
            <w:r w:rsidRPr="00474868">
              <w:rPr>
                <w:rFonts w:ascii="Arial" w:hAnsi="Arial" w:cs="Arial"/>
                <w:b/>
                <w:bCs/>
                <w:i/>
                <w:color w:val="000000"/>
                <w:sz w:val="16"/>
                <w:szCs w:val="16"/>
                <w:lang w:val="es-SV" w:eastAsia="es-SV"/>
              </w:rPr>
              <w:t>Oportunidad Documentos de Trámite</w:t>
            </w:r>
            <w:r w:rsidRPr="00474868">
              <w:rPr>
                <w:rFonts w:ascii="Arial" w:hAnsi="Arial" w:cs="Arial"/>
                <w:bCs/>
                <w:color w:val="000000"/>
                <w:sz w:val="16"/>
                <w:szCs w:val="16"/>
                <w:lang w:val="es-SV" w:eastAsia="es-SV"/>
              </w:rPr>
              <w:t xml:space="preserve">.  Entrega oportuna de los documentos y eficiente diligenciamiento (cotización, factura, legalización orden de compra y/o contrato, certificado de aportes parafiscales, pago de estampilla).  Su puntaje máximo es de </w:t>
            </w:r>
            <w:r>
              <w:rPr>
                <w:rFonts w:ascii="Arial" w:hAnsi="Arial" w:cs="Arial"/>
                <w:bCs/>
                <w:color w:val="000000"/>
                <w:sz w:val="16"/>
                <w:szCs w:val="16"/>
                <w:lang w:val="es-SV" w:eastAsia="es-SV"/>
              </w:rPr>
              <w:t>veinte</w:t>
            </w:r>
            <w:r w:rsidRPr="00474868">
              <w:rPr>
                <w:rFonts w:ascii="Arial" w:hAnsi="Arial" w:cs="Arial"/>
                <w:bCs/>
                <w:color w:val="000000"/>
                <w:sz w:val="16"/>
                <w:szCs w:val="16"/>
                <w:lang w:val="es-SV" w:eastAsia="es-SV"/>
              </w:rPr>
              <w:t xml:space="preserve"> (</w:t>
            </w:r>
            <w:r>
              <w:rPr>
                <w:rFonts w:ascii="Arial" w:hAnsi="Arial" w:cs="Arial"/>
                <w:bCs/>
                <w:color w:val="000000"/>
                <w:sz w:val="16"/>
                <w:szCs w:val="16"/>
                <w:lang w:val="es-SV" w:eastAsia="es-SV"/>
              </w:rPr>
              <w:t>2</w:t>
            </w:r>
            <w:r w:rsidRPr="00474868">
              <w:rPr>
                <w:rFonts w:ascii="Arial" w:hAnsi="Arial" w:cs="Arial"/>
                <w:bCs/>
                <w:color w:val="000000"/>
                <w:sz w:val="16"/>
                <w:szCs w:val="16"/>
                <w:lang w:val="es-SV" w:eastAsia="es-SV"/>
              </w:rPr>
              <w:t>0) puntos y mínimo de cero (0) puntos.</w:t>
            </w:r>
          </w:p>
          <w:p w:rsidR="00A7662F" w:rsidRDefault="00A7662F" w:rsidP="00391026">
            <w:pPr>
              <w:jc w:val="both"/>
              <w:rPr>
                <w:rFonts w:ascii="Arial" w:hAnsi="Arial" w:cs="Arial"/>
                <w:b/>
                <w:bCs/>
                <w:color w:val="000000"/>
                <w:sz w:val="16"/>
                <w:szCs w:val="16"/>
                <w:u w:val="single"/>
                <w:lang w:val="es-SV" w:eastAsia="es-S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DF057B">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 xml:space="preserve">15 minutos  </w:t>
            </w:r>
            <w:r w:rsidRPr="00B97F85">
              <w:rPr>
                <w:rFonts w:ascii="Arial" w:hAnsi="Arial" w:cs="Arial"/>
                <w:bCs/>
                <w:color w:val="000000"/>
                <w:sz w:val="16"/>
                <w:szCs w:val="16"/>
                <w:lang w:val="es-SV" w:eastAsia="es-SV"/>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C96F39" w:rsidRDefault="00A7662F" w:rsidP="00DF057B">
            <w:pPr>
              <w:jc w:val="center"/>
              <w:rPr>
                <w:rFonts w:ascii="Arial" w:hAnsi="Arial" w:cs="Arial"/>
                <w:sz w:val="16"/>
                <w:szCs w:val="16"/>
                <w:lang w:val="es-SV" w:eastAsia="es-SV"/>
              </w:rPr>
            </w:pPr>
            <w:r w:rsidRPr="00C96F39">
              <w:rPr>
                <w:rFonts w:ascii="Arial" w:hAnsi="Arial" w:cs="Arial"/>
                <w:color w:val="000000"/>
                <w:sz w:val="16"/>
                <w:szCs w:val="16"/>
                <w:lang w:val="es-SV" w:eastAsia="es-SV"/>
              </w:rPr>
              <w:t>Supervisor</w:t>
            </w:r>
          </w:p>
          <w:p w:rsidR="00A7662F" w:rsidRPr="00C96F39" w:rsidRDefault="00A7662F" w:rsidP="00DF057B">
            <w:pPr>
              <w:jc w:val="center"/>
              <w:rPr>
                <w:rFonts w:ascii="Arial" w:hAnsi="Arial" w:cs="Arial"/>
                <w:bCs/>
                <w:color w:val="000000"/>
                <w:sz w:val="16"/>
                <w:szCs w:val="16"/>
                <w:lang w:val="es-SV" w:eastAsia="es-SV"/>
              </w:rPr>
            </w:pP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6F2ABB">
            <w:pPr>
              <w:jc w:val="center"/>
              <w:rPr>
                <w:rFonts w:ascii="Arial" w:hAnsi="Arial" w:cs="Arial"/>
                <w:b/>
                <w:bCs/>
                <w:color w:val="000000"/>
                <w:sz w:val="16"/>
                <w:szCs w:val="16"/>
                <w:lang w:val="es-SV" w:eastAsia="es-SV"/>
              </w:rPr>
            </w:pPr>
            <w:r>
              <w:rPr>
                <w:rFonts w:ascii="Arial" w:hAnsi="Arial" w:cs="Arial"/>
                <w:b/>
                <w:bCs/>
                <w:color w:val="000000"/>
                <w:sz w:val="16"/>
                <w:szCs w:val="16"/>
                <w:lang w:val="es-SV" w:eastAsia="es-SV"/>
              </w:rPr>
              <w:t>5</w:t>
            </w:r>
          </w:p>
        </w:tc>
        <w:tc>
          <w:tcPr>
            <w:tcW w:w="7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A7662F">
            <w:pPr>
              <w:jc w:val="both"/>
              <w:rPr>
                <w:rFonts w:ascii="Arial" w:hAnsi="Arial" w:cs="Arial"/>
                <w:sz w:val="16"/>
                <w:szCs w:val="16"/>
                <w:lang w:val="es-SV" w:eastAsia="es-SV"/>
              </w:rPr>
            </w:pPr>
            <w:r>
              <w:rPr>
                <w:rFonts w:ascii="Arial" w:hAnsi="Arial" w:cs="Arial"/>
                <w:b/>
                <w:bCs/>
                <w:color w:val="000000"/>
                <w:sz w:val="16"/>
                <w:szCs w:val="16"/>
                <w:lang w:val="es-SV" w:eastAsia="es-SV"/>
              </w:rPr>
              <w:t>SEGUIMIENTO DE PROVEEDORES Y CONTRATISTAS</w:t>
            </w: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FE413C" w:rsidRDefault="00A7662F" w:rsidP="001133CC">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5</w:t>
            </w:r>
            <w:r w:rsidRPr="00FE413C">
              <w:rPr>
                <w:rFonts w:ascii="Arial" w:hAnsi="Arial" w:cs="Arial"/>
                <w:bCs/>
                <w:color w:val="000000"/>
                <w:sz w:val="16"/>
                <w:szCs w:val="16"/>
                <w:lang w:val="es-SV" w:eastAsia="es-SV"/>
              </w:rPr>
              <w:t>.1</w:t>
            </w:r>
          </w:p>
        </w:tc>
        <w:tc>
          <w:tcPr>
            <w:tcW w:w="4874"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6F2ABB">
            <w:pPr>
              <w:jc w:val="both"/>
              <w:rPr>
                <w:rFonts w:ascii="Arial" w:hAnsi="Arial" w:cs="Arial"/>
                <w:bCs/>
                <w:color w:val="000000"/>
                <w:sz w:val="16"/>
                <w:szCs w:val="16"/>
                <w:lang w:val="es-SV" w:eastAsia="es-SV"/>
              </w:rPr>
            </w:pPr>
            <w:r>
              <w:rPr>
                <w:rFonts w:ascii="Arial" w:hAnsi="Arial" w:cs="Arial"/>
                <w:bCs/>
                <w:color w:val="000000"/>
                <w:sz w:val="16"/>
                <w:szCs w:val="16"/>
                <w:lang w:val="es-SV" w:eastAsia="es-SV"/>
              </w:rPr>
              <w:t>Se</w:t>
            </w:r>
            <w:r w:rsidRPr="0070120D">
              <w:rPr>
                <w:rFonts w:ascii="Arial" w:hAnsi="Arial" w:cs="Arial"/>
                <w:bCs/>
                <w:color w:val="000000"/>
                <w:sz w:val="16"/>
                <w:szCs w:val="16"/>
                <w:lang w:val="es-SV" w:eastAsia="es-SV"/>
              </w:rPr>
              <w:t xml:space="preserve"> archiva</w:t>
            </w:r>
            <w:r>
              <w:rPr>
                <w:rFonts w:ascii="Arial" w:hAnsi="Arial" w:cs="Arial"/>
                <w:bCs/>
                <w:color w:val="000000"/>
                <w:sz w:val="16"/>
                <w:szCs w:val="16"/>
                <w:lang w:val="es-SV" w:eastAsia="es-SV"/>
              </w:rPr>
              <w:t xml:space="preserve"> la evaluación del contratista y/o proveedor </w:t>
            </w:r>
            <w:r w:rsidRPr="0070120D">
              <w:rPr>
                <w:rFonts w:ascii="Arial" w:hAnsi="Arial" w:cs="Arial"/>
                <w:bCs/>
                <w:color w:val="000000"/>
                <w:sz w:val="16"/>
                <w:szCs w:val="16"/>
                <w:lang w:val="es-SV" w:eastAsia="es-SV"/>
              </w:rPr>
              <w:t xml:space="preserve">en el expediente de </w:t>
            </w:r>
            <w:r>
              <w:rPr>
                <w:rFonts w:ascii="Arial" w:hAnsi="Arial" w:cs="Arial"/>
                <w:bCs/>
                <w:color w:val="000000"/>
                <w:sz w:val="16"/>
                <w:szCs w:val="16"/>
                <w:lang w:val="es-SV" w:eastAsia="es-SV"/>
              </w:rPr>
              <w:t>la orden o contrato.</w:t>
            </w:r>
          </w:p>
          <w:p w:rsidR="00A7662F" w:rsidRDefault="00A7662F" w:rsidP="006F2ABB">
            <w:pPr>
              <w:jc w:val="both"/>
              <w:rPr>
                <w:rFonts w:ascii="Arial" w:hAnsi="Arial" w:cs="Arial"/>
                <w:bCs/>
                <w:color w:val="000000"/>
                <w:sz w:val="16"/>
                <w:szCs w:val="16"/>
                <w:lang w:val="es-SV" w:eastAsia="es-SV"/>
              </w:rPr>
            </w:pPr>
          </w:p>
          <w:p w:rsidR="00A7662F" w:rsidRPr="00B97F85" w:rsidRDefault="003C71A7" w:rsidP="006F2ABB">
            <w:pPr>
              <w:jc w:val="both"/>
              <w:rPr>
                <w:rFonts w:ascii="Arial" w:hAnsi="Arial" w:cs="Arial"/>
                <w:b/>
                <w:bCs/>
                <w:color w:val="000000"/>
                <w:sz w:val="16"/>
                <w:szCs w:val="16"/>
                <w:lang w:val="es-SV" w:eastAsia="es-SV"/>
              </w:rPr>
            </w:pPr>
            <w:r>
              <w:rPr>
                <w:rFonts w:ascii="Arial" w:hAnsi="Arial" w:cs="Arial"/>
                <w:bCs/>
                <w:color w:val="000000"/>
                <w:sz w:val="16"/>
                <w:szCs w:val="16"/>
                <w:lang w:val="es-SV" w:eastAsia="es-SV"/>
              </w:rPr>
              <w:lastRenderedPageBreak/>
              <w:t xml:space="preserve">El promedio </w:t>
            </w:r>
            <w:r w:rsidRPr="003C71A7">
              <w:rPr>
                <w:rFonts w:ascii="Arial" w:hAnsi="Arial" w:cs="Arial"/>
                <w:bCs/>
                <w:sz w:val="16"/>
                <w:szCs w:val="16"/>
                <w:lang w:val="es-SV" w:eastAsia="es-SV"/>
              </w:rPr>
              <w:t xml:space="preserve">aritmético de la calificación del proveedor para cada criterio se registra en el </w:t>
            </w:r>
            <w:r w:rsidR="00DC2227">
              <w:rPr>
                <w:rFonts w:ascii="Arial" w:hAnsi="Arial" w:cs="Arial"/>
                <w:b/>
                <w:bCs/>
                <w:sz w:val="16"/>
                <w:szCs w:val="16"/>
                <w:lang w:val="es-SV" w:eastAsia="es-SV"/>
              </w:rPr>
              <w:t>F</w:t>
            </w:r>
            <w:r w:rsidRPr="003C71A7">
              <w:rPr>
                <w:rFonts w:ascii="Arial" w:hAnsi="Arial" w:cs="Arial"/>
                <w:b/>
                <w:bCs/>
                <w:sz w:val="16"/>
                <w:szCs w:val="16"/>
                <w:lang w:val="es-SV" w:eastAsia="es-SV"/>
              </w:rPr>
              <w:t xml:space="preserve">CT-30 </w:t>
            </w:r>
            <w:r w:rsidR="005A0DA2">
              <w:rPr>
                <w:rFonts w:ascii="Arial" w:hAnsi="Arial" w:cs="Arial"/>
                <w:b/>
                <w:bCs/>
                <w:sz w:val="16"/>
                <w:szCs w:val="16"/>
                <w:lang w:val="es-SV" w:eastAsia="es-SV"/>
              </w:rPr>
              <w:t>“B</w:t>
            </w:r>
            <w:r w:rsidRPr="003C71A7">
              <w:rPr>
                <w:rFonts w:ascii="Arial" w:hAnsi="Arial" w:cs="Arial"/>
                <w:b/>
                <w:bCs/>
                <w:sz w:val="16"/>
                <w:szCs w:val="16"/>
                <w:lang w:val="es-SV" w:eastAsia="es-SV"/>
              </w:rPr>
              <w:t xml:space="preserve">ase de </w:t>
            </w:r>
            <w:r w:rsidR="005A0DA2">
              <w:rPr>
                <w:rFonts w:ascii="Arial" w:hAnsi="Arial" w:cs="Arial"/>
                <w:b/>
                <w:bCs/>
                <w:sz w:val="16"/>
                <w:szCs w:val="16"/>
                <w:lang w:val="es-SV" w:eastAsia="es-SV"/>
              </w:rPr>
              <w:t>D</w:t>
            </w:r>
            <w:r w:rsidRPr="003C71A7">
              <w:rPr>
                <w:rFonts w:ascii="Arial" w:hAnsi="Arial" w:cs="Arial"/>
                <w:b/>
                <w:bCs/>
                <w:sz w:val="16"/>
                <w:szCs w:val="16"/>
                <w:lang w:val="es-SV" w:eastAsia="es-SV"/>
              </w:rPr>
              <w:t xml:space="preserve">atos de </w:t>
            </w:r>
            <w:r w:rsidR="005A0DA2">
              <w:rPr>
                <w:rFonts w:ascii="Arial" w:hAnsi="Arial" w:cs="Arial"/>
                <w:b/>
                <w:bCs/>
                <w:sz w:val="16"/>
                <w:szCs w:val="16"/>
                <w:lang w:val="es-SV" w:eastAsia="es-SV"/>
              </w:rPr>
              <w:t>P</w:t>
            </w:r>
            <w:r w:rsidRPr="003C71A7">
              <w:rPr>
                <w:rFonts w:ascii="Arial" w:hAnsi="Arial" w:cs="Arial"/>
                <w:b/>
                <w:bCs/>
                <w:sz w:val="16"/>
                <w:szCs w:val="16"/>
                <w:lang w:val="es-SV" w:eastAsia="es-SV"/>
              </w:rPr>
              <w:t>roveedores</w:t>
            </w:r>
            <w:r w:rsidR="005A0DA2">
              <w:rPr>
                <w:rFonts w:ascii="Arial" w:hAnsi="Arial" w:cs="Arial"/>
                <w:b/>
                <w:bCs/>
                <w:sz w:val="16"/>
                <w:szCs w:val="16"/>
                <w:lang w:val="es-SV" w:eastAsia="es-SV"/>
              </w:rPr>
              <w:t>”</w:t>
            </w:r>
            <w:r w:rsidRPr="003C71A7">
              <w:rPr>
                <w:rFonts w:ascii="Arial" w:hAnsi="Arial" w:cs="Arial"/>
                <w:b/>
                <w:bCs/>
                <w:sz w:val="16"/>
                <w:szCs w:val="16"/>
                <w:lang w:val="es-SV" w:eastAsia="es-SV"/>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6F2ABB">
            <w:pPr>
              <w:jc w:val="center"/>
              <w:rPr>
                <w:rFonts w:ascii="Arial" w:hAnsi="Arial" w:cs="Arial"/>
                <w:bCs/>
                <w:color w:val="000000"/>
                <w:sz w:val="16"/>
                <w:szCs w:val="16"/>
                <w:lang w:val="es-SV" w:eastAsia="es-SV"/>
              </w:rPr>
            </w:pPr>
            <w:r w:rsidRPr="00B97F85">
              <w:rPr>
                <w:rFonts w:ascii="Arial" w:hAnsi="Arial" w:cs="Arial"/>
                <w:bCs/>
                <w:color w:val="000000"/>
                <w:sz w:val="16"/>
                <w:szCs w:val="16"/>
                <w:lang w:val="es-SV" w:eastAsia="es-SV"/>
              </w:rPr>
              <w:lastRenderedPageBreak/>
              <w:t>1</w:t>
            </w:r>
            <w:r>
              <w:rPr>
                <w:rFonts w:ascii="Arial" w:hAnsi="Arial" w:cs="Arial"/>
                <w:bCs/>
                <w:color w:val="000000"/>
                <w:sz w:val="16"/>
                <w:szCs w:val="16"/>
                <w:lang w:val="es-SV" w:eastAsia="es-SV"/>
              </w:rPr>
              <w:t xml:space="preserve"> hora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6F2ABB">
            <w:pPr>
              <w:jc w:val="center"/>
              <w:rPr>
                <w:rFonts w:ascii="Arial" w:hAnsi="Arial" w:cs="Arial"/>
                <w:bCs/>
                <w:color w:val="000000"/>
                <w:sz w:val="16"/>
                <w:szCs w:val="16"/>
                <w:lang w:val="es-SV" w:eastAsia="es-SV"/>
              </w:rPr>
            </w:pPr>
            <w:r w:rsidRPr="00B97F85">
              <w:rPr>
                <w:rFonts w:ascii="Arial" w:hAnsi="Arial" w:cs="Arial"/>
                <w:bCs/>
                <w:color w:val="000000"/>
                <w:sz w:val="16"/>
                <w:szCs w:val="16"/>
                <w:lang w:val="es-SV" w:eastAsia="es-SV"/>
              </w:rPr>
              <w:t xml:space="preserve">Vicerrectoría Administrativa y </w:t>
            </w:r>
            <w:r w:rsidRPr="00B97F85">
              <w:rPr>
                <w:rFonts w:ascii="Arial" w:hAnsi="Arial" w:cs="Arial"/>
                <w:bCs/>
                <w:color w:val="000000"/>
                <w:sz w:val="16"/>
                <w:szCs w:val="16"/>
                <w:lang w:val="es-SV" w:eastAsia="es-SV"/>
              </w:rPr>
              <w:lastRenderedPageBreak/>
              <w:t>Financiera</w:t>
            </w:r>
            <w:r>
              <w:rPr>
                <w:rFonts w:ascii="Arial" w:hAnsi="Arial" w:cs="Arial"/>
                <w:bCs/>
                <w:color w:val="000000"/>
                <w:sz w:val="16"/>
                <w:szCs w:val="16"/>
                <w:lang w:val="es-SV" w:eastAsia="es-SV"/>
              </w:rPr>
              <w:t xml:space="preserve"> (Contratación)</w:t>
            </w: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70120D" w:rsidRDefault="00A7662F" w:rsidP="006F2ABB">
            <w:pPr>
              <w:jc w:val="center"/>
              <w:rPr>
                <w:rFonts w:ascii="Arial" w:hAnsi="Arial" w:cs="Arial"/>
                <w:b/>
                <w:bCs/>
                <w:color w:val="000000"/>
                <w:sz w:val="16"/>
                <w:szCs w:val="16"/>
                <w:lang w:val="es-SV" w:eastAsia="es-SV"/>
              </w:rPr>
            </w:pPr>
            <w:r>
              <w:rPr>
                <w:rFonts w:ascii="Arial" w:hAnsi="Arial" w:cs="Arial"/>
                <w:b/>
                <w:bCs/>
                <w:color w:val="000000"/>
                <w:sz w:val="16"/>
                <w:szCs w:val="16"/>
                <w:lang w:val="es-SV" w:eastAsia="es-SV"/>
              </w:rPr>
              <w:lastRenderedPageBreak/>
              <w:t>6</w:t>
            </w:r>
          </w:p>
        </w:tc>
        <w:tc>
          <w:tcPr>
            <w:tcW w:w="7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A7662F">
            <w:pPr>
              <w:jc w:val="both"/>
              <w:rPr>
                <w:rFonts w:ascii="Arial" w:hAnsi="Arial" w:cs="Arial"/>
                <w:bCs/>
                <w:color w:val="000000"/>
                <w:sz w:val="16"/>
                <w:szCs w:val="16"/>
                <w:lang w:val="es-SV" w:eastAsia="es-SV"/>
              </w:rPr>
            </w:pPr>
            <w:r w:rsidRPr="0070120D">
              <w:rPr>
                <w:rFonts w:ascii="Arial" w:hAnsi="Arial" w:cs="Arial"/>
                <w:b/>
                <w:bCs/>
                <w:color w:val="000000"/>
                <w:sz w:val="16"/>
                <w:szCs w:val="16"/>
                <w:lang w:val="es-SV" w:eastAsia="es-SV"/>
              </w:rPr>
              <w:t>ANÁLISIS DE LA EVALUACIÓN DE PROVEEDORES DE SERVICIOS</w:t>
            </w: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FE413C" w:rsidRDefault="00A7662F" w:rsidP="001133CC">
            <w:pPr>
              <w:jc w:val="center"/>
              <w:rPr>
                <w:rFonts w:ascii="Arial" w:hAnsi="Arial" w:cs="Arial"/>
                <w:bCs/>
                <w:color w:val="FF0000"/>
                <w:sz w:val="16"/>
                <w:szCs w:val="16"/>
                <w:lang w:val="es-SV" w:eastAsia="es-SV"/>
              </w:rPr>
            </w:pPr>
            <w:r>
              <w:rPr>
                <w:rFonts w:ascii="Arial" w:hAnsi="Arial" w:cs="Arial"/>
                <w:bCs/>
                <w:color w:val="000000"/>
                <w:sz w:val="16"/>
                <w:szCs w:val="16"/>
                <w:lang w:val="es-SV" w:eastAsia="es-SV"/>
              </w:rPr>
              <w:t>6.1</w:t>
            </w:r>
          </w:p>
        </w:tc>
        <w:tc>
          <w:tcPr>
            <w:tcW w:w="4874"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24004A" w:rsidRDefault="00A7662F" w:rsidP="00853D3E">
            <w:pPr>
              <w:jc w:val="both"/>
              <w:rPr>
                <w:rFonts w:ascii="Arial" w:hAnsi="Arial" w:cs="Arial"/>
                <w:bCs/>
                <w:sz w:val="16"/>
                <w:szCs w:val="16"/>
                <w:lang w:val="es-SV" w:eastAsia="es-SV"/>
              </w:rPr>
            </w:pPr>
            <w:r w:rsidRPr="0024004A">
              <w:rPr>
                <w:rFonts w:ascii="Arial" w:hAnsi="Arial" w:cs="Arial"/>
                <w:bCs/>
                <w:sz w:val="16"/>
                <w:szCs w:val="16"/>
                <w:lang w:val="es-SV" w:eastAsia="es-SV"/>
              </w:rPr>
              <w:t xml:space="preserve">Del resultado del seguimiento a proveedores se diligencia el </w:t>
            </w:r>
            <w:r w:rsidR="00DC2227">
              <w:rPr>
                <w:rFonts w:ascii="Arial" w:hAnsi="Arial" w:cs="Arial"/>
                <w:b/>
                <w:bCs/>
                <w:sz w:val="16"/>
                <w:szCs w:val="16"/>
                <w:lang w:val="es-SV" w:eastAsia="es-SV"/>
              </w:rPr>
              <w:t>F</w:t>
            </w:r>
            <w:r w:rsidR="00DA2F89" w:rsidRPr="0024004A">
              <w:rPr>
                <w:rFonts w:ascii="Arial" w:hAnsi="Arial" w:cs="Arial"/>
                <w:b/>
                <w:bCs/>
                <w:sz w:val="16"/>
                <w:szCs w:val="16"/>
                <w:lang w:val="es-SV" w:eastAsia="es-SV"/>
              </w:rPr>
              <w:t>CT-22</w:t>
            </w:r>
            <w:r w:rsidR="00C8631E" w:rsidRPr="0024004A">
              <w:rPr>
                <w:rFonts w:ascii="Arial" w:hAnsi="Arial" w:cs="Arial"/>
                <w:b/>
                <w:bCs/>
                <w:sz w:val="16"/>
                <w:szCs w:val="16"/>
                <w:lang w:val="es-SV" w:eastAsia="es-SV"/>
              </w:rPr>
              <w:t xml:space="preserve"> </w:t>
            </w:r>
            <w:r w:rsidR="005A0DA2">
              <w:rPr>
                <w:rFonts w:ascii="Arial" w:hAnsi="Arial" w:cs="Arial"/>
                <w:b/>
                <w:bCs/>
                <w:sz w:val="16"/>
                <w:szCs w:val="16"/>
                <w:lang w:val="es-SV" w:eastAsia="es-SV"/>
              </w:rPr>
              <w:t>“</w:t>
            </w:r>
            <w:r w:rsidR="00C8631E" w:rsidRPr="0024004A">
              <w:rPr>
                <w:rFonts w:ascii="Arial" w:hAnsi="Arial" w:cs="Arial"/>
                <w:b/>
                <w:bCs/>
                <w:sz w:val="16"/>
                <w:szCs w:val="16"/>
                <w:lang w:val="es-SV" w:eastAsia="es-SV"/>
              </w:rPr>
              <w:t>Informe de Evaluación de Contratistas</w:t>
            </w:r>
            <w:r w:rsidR="005A0DA2">
              <w:rPr>
                <w:rFonts w:ascii="Arial" w:hAnsi="Arial" w:cs="Arial"/>
                <w:b/>
                <w:bCs/>
                <w:sz w:val="16"/>
                <w:szCs w:val="16"/>
                <w:lang w:val="es-SV" w:eastAsia="es-SV"/>
              </w:rPr>
              <w:t>”</w:t>
            </w:r>
            <w:r w:rsidRPr="0024004A">
              <w:rPr>
                <w:rFonts w:ascii="Arial" w:hAnsi="Arial" w:cs="Arial"/>
                <w:bCs/>
                <w:sz w:val="16"/>
                <w:szCs w:val="16"/>
                <w:lang w:val="es-SV" w:eastAsia="es-SV"/>
              </w:rPr>
              <w:t xml:space="preserve"> y se presenta ante la junta asesora de contratos, para su aprobación.</w:t>
            </w:r>
          </w:p>
          <w:p w:rsidR="00A7662F" w:rsidRDefault="00A7662F" w:rsidP="00853D3E">
            <w:pPr>
              <w:jc w:val="both"/>
              <w:rPr>
                <w:rFonts w:ascii="Arial" w:hAnsi="Arial" w:cs="Arial"/>
                <w:bCs/>
                <w:color w:val="000000"/>
                <w:sz w:val="16"/>
                <w:szCs w:val="16"/>
                <w:lang w:val="es-SV" w:eastAsia="es-SV"/>
              </w:rPr>
            </w:pPr>
          </w:p>
          <w:p w:rsidR="00A7662F" w:rsidRDefault="00A7662F" w:rsidP="006F2ABB">
            <w:pPr>
              <w:jc w:val="both"/>
              <w:rPr>
                <w:rFonts w:ascii="Arial" w:hAnsi="Arial" w:cs="Arial"/>
                <w:bCs/>
                <w:color w:val="000000"/>
                <w:sz w:val="16"/>
                <w:szCs w:val="16"/>
                <w:lang w:val="es-SV" w:eastAsia="es-SV"/>
              </w:rPr>
            </w:pPr>
          </w:p>
          <w:p w:rsidR="00A7662F" w:rsidRDefault="00A7662F" w:rsidP="006F2ABB">
            <w:pPr>
              <w:jc w:val="both"/>
              <w:rPr>
                <w:rFonts w:ascii="Arial" w:hAnsi="Arial" w:cs="Arial"/>
                <w:bCs/>
                <w:color w:val="000000"/>
                <w:sz w:val="16"/>
                <w:szCs w:val="16"/>
                <w:lang w:val="es-SV" w:eastAsia="es-SV"/>
              </w:rPr>
            </w:pPr>
          </w:p>
          <w:p w:rsidR="00A7662F" w:rsidRPr="000653AC" w:rsidRDefault="00A7662F" w:rsidP="006F2ABB">
            <w:pPr>
              <w:numPr>
                <w:ilvl w:val="0"/>
                <w:numId w:val="23"/>
              </w:numPr>
              <w:ind w:left="365"/>
              <w:jc w:val="both"/>
              <w:rPr>
                <w:rFonts w:ascii="Arial" w:hAnsi="Arial" w:cs="Arial"/>
                <w:b/>
                <w:bCs/>
                <w:color w:val="000000"/>
                <w:sz w:val="16"/>
                <w:szCs w:val="16"/>
                <w:lang w:val="es-SV" w:eastAsia="es-SV"/>
              </w:rPr>
            </w:pPr>
            <w:r w:rsidRPr="000653AC">
              <w:rPr>
                <w:rFonts w:ascii="Arial" w:hAnsi="Arial" w:cs="Arial"/>
                <w:b/>
                <w:bCs/>
                <w:color w:val="000000"/>
                <w:sz w:val="16"/>
                <w:szCs w:val="16"/>
                <w:lang w:val="es-SV" w:eastAsia="es-SV"/>
              </w:rPr>
              <w:t>Informe y comportamiento semestral</w:t>
            </w:r>
          </w:p>
          <w:p w:rsidR="00A7662F" w:rsidRPr="000653AC" w:rsidRDefault="00A7662F" w:rsidP="006F2ABB">
            <w:pPr>
              <w:jc w:val="both"/>
              <w:rPr>
                <w:rFonts w:ascii="Arial" w:hAnsi="Arial" w:cs="Arial"/>
                <w:bCs/>
                <w:color w:val="000000"/>
                <w:sz w:val="16"/>
                <w:szCs w:val="16"/>
                <w:lang w:val="es-SV" w:eastAsia="es-SV"/>
              </w:rPr>
            </w:pPr>
          </w:p>
          <w:p w:rsidR="00A7662F" w:rsidRPr="000653AC" w:rsidRDefault="00A7662F" w:rsidP="006F2ABB">
            <w:pPr>
              <w:numPr>
                <w:ilvl w:val="0"/>
                <w:numId w:val="24"/>
              </w:numPr>
              <w:ind w:left="365"/>
              <w:jc w:val="both"/>
              <w:rPr>
                <w:rFonts w:ascii="Arial" w:hAnsi="Arial" w:cs="Arial"/>
                <w:bCs/>
                <w:color w:val="000000"/>
                <w:sz w:val="16"/>
                <w:szCs w:val="16"/>
                <w:lang w:val="es-SV" w:eastAsia="es-SV"/>
              </w:rPr>
            </w:pPr>
            <w:r w:rsidRPr="000653AC">
              <w:rPr>
                <w:rFonts w:ascii="Arial" w:hAnsi="Arial" w:cs="Arial"/>
                <w:bCs/>
                <w:color w:val="000000"/>
                <w:sz w:val="16"/>
                <w:szCs w:val="16"/>
                <w:lang w:val="es-SV" w:eastAsia="es-SV"/>
              </w:rPr>
              <w:t>Si el contratista obtiene una calificación definitiva igual o superior a 60 puntos en el semestre, queda certificado para continuar con el suministro y/o prestación de servicios que la universidad requiera.</w:t>
            </w:r>
          </w:p>
          <w:p w:rsidR="00A7662F" w:rsidRPr="0004628C" w:rsidRDefault="00A7662F" w:rsidP="006F2ABB">
            <w:pPr>
              <w:ind w:left="365"/>
              <w:jc w:val="both"/>
              <w:rPr>
                <w:rFonts w:ascii="Arial" w:hAnsi="Arial" w:cs="Arial"/>
                <w:bCs/>
                <w:color w:val="000000"/>
                <w:sz w:val="16"/>
                <w:szCs w:val="16"/>
                <w:highlight w:val="yellow"/>
                <w:lang w:val="es-SV" w:eastAsia="es-SV"/>
              </w:rPr>
            </w:pPr>
          </w:p>
          <w:p w:rsidR="00A7662F" w:rsidRDefault="00A7662F" w:rsidP="006F2ABB">
            <w:pPr>
              <w:ind w:left="275" w:hanging="270"/>
              <w:jc w:val="both"/>
              <w:rPr>
                <w:rFonts w:ascii="Arial" w:hAnsi="Arial" w:cs="Arial"/>
                <w:bCs/>
                <w:color w:val="000000"/>
                <w:sz w:val="16"/>
                <w:szCs w:val="16"/>
                <w:lang w:val="es-SV" w:eastAsia="es-SV"/>
              </w:rPr>
            </w:pPr>
            <w:r w:rsidRPr="000653AC">
              <w:rPr>
                <w:rFonts w:ascii="Arial" w:hAnsi="Arial" w:cs="Arial"/>
                <w:bCs/>
                <w:color w:val="000000"/>
                <w:sz w:val="16"/>
                <w:szCs w:val="16"/>
                <w:lang w:val="es-SV" w:eastAsia="es-SV"/>
              </w:rPr>
              <w:t xml:space="preserve">b) Si el contratista obtiene una calificación definitiva inferior a 60 </w:t>
            </w:r>
            <w:r w:rsidRPr="0024004A">
              <w:rPr>
                <w:rFonts w:ascii="Arial" w:hAnsi="Arial" w:cs="Arial"/>
                <w:bCs/>
                <w:sz w:val="16"/>
                <w:szCs w:val="16"/>
                <w:lang w:val="es-SV" w:eastAsia="es-SV"/>
              </w:rPr>
              <w:t>puntos en un contrato especifico, se</w:t>
            </w:r>
            <w:r w:rsidRPr="000653AC">
              <w:rPr>
                <w:rFonts w:ascii="Arial" w:hAnsi="Arial" w:cs="Arial"/>
                <w:bCs/>
                <w:color w:val="000000"/>
                <w:sz w:val="16"/>
                <w:szCs w:val="16"/>
                <w:lang w:val="es-SV" w:eastAsia="es-SV"/>
              </w:rPr>
              <w:t xml:space="preserve"> presenta ante la junta asesora de contratos</w:t>
            </w:r>
            <w:r>
              <w:rPr>
                <w:rFonts w:ascii="Arial" w:hAnsi="Arial" w:cs="Arial"/>
                <w:bCs/>
                <w:color w:val="000000"/>
                <w:sz w:val="16"/>
                <w:szCs w:val="16"/>
                <w:lang w:val="es-SV" w:eastAsia="es-SV"/>
              </w:rPr>
              <w:t xml:space="preserve"> para el</w:t>
            </w:r>
            <w:r w:rsidRPr="000653AC">
              <w:rPr>
                <w:rFonts w:ascii="Arial" w:hAnsi="Arial" w:cs="Arial"/>
                <w:bCs/>
                <w:color w:val="000000"/>
                <w:sz w:val="16"/>
                <w:szCs w:val="16"/>
                <w:lang w:val="es-SV" w:eastAsia="es-SV"/>
              </w:rPr>
              <w:t xml:space="preserve"> análisis</w:t>
            </w:r>
            <w:r>
              <w:rPr>
                <w:rFonts w:ascii="Arial" w:hAnsi="Arial" w:cs="Arial"/>
                <w:bCs/>
                <w:color w:val="000000"/>
                <w:sz w:val="16"/>
                <w:szCs w:val="16"/>
                <w:lang w:val="es-SV" w:eastAsia="es-SV"/>
              </w:rPr>
              <w:t xml:space="preserve"> de los criterios por los cuales no obtuvo una calificación aceptable</w:t>
            </w:r>
            <w:r w:rsidRPr="000653AC">
              <w:rPr>
                <w:rFonts w:ascii="Arial" w:hAnsi="Arial" w:cs="Arial"/>
                <w:bCs/>
                <w:color w:val="000000"/>
                <w:sz w:val="16"/>
                <w:szCs w:val="16"/>
                <w:lang w:val="es-SV" w:eastAsia="es-SV"/>
              </w:rPr>
              <w:t xml:space="preserve">. </w:t>
            </w:r>
          </w:p>
          <w:p w:rsidR="00A7662F" w:rsidRDefault="00A7662F" w:rsidP="00C77211">
            <w:pPr>
              <w:ind w:left="5"/>
              <w:jc w:val="both"/>
              <w:rPr>
                <w:rFonts w:ascii="Arial" w:hAnsi="Arial" w:cs="Arial"/>
                <w:bCs/>
                <w:color w:val="000000"/>
                <w:sz w:val="16"/>
                <w:szCs w:val="16"/>
                <w:lang w:val="es-SV" w:eastAsia="es-SV"/>
              </w:rPr>
            </w:pPr>
          </w:p>
          <w:p w:rsidR="00A7662F" w:rsidRDefault="00A7662F" w:rsidP="006F2ABB">
            <w:pPr>
              <w:jc w:val="both"/>
              <w:rPr>
                <w:rFonts w:ascii="Arial" w:hAnsi="Arial" w:cs="Arial"/>
                <w:bCs/>
                <w:color w:val="000000"/>
                <w:sz w:val="16"/>
                <w:szCs w:val="16"/>
                <w:lang w:val="es-SV" w:eastAsia="es-SV"/>
              </w:rPr>
            </w:pPr>
            <w:r w:rsidRPr="00FA322B">
              <w:rPr>
                <w:rFonts w:ascii="Arial" w:hAnsi="Arial" w:cs="Arial"/>
                <w:bCs/>
                <w:color w:val="000000"/>
                <w:sz w:val="16"/>
                <w:szCs w:val="16"/>
                <w:lang w:val="es-SV" w:eastAsia="es-SV"/>
              </w:rPr>
              <w:t xml:space="preserve">Si las razones sin justificación </w:t>
            </w:r>
            <w:r w:rsidR="005A0DA2" w:rsidRPr="00FA322B">
              <w:rPr>
                <w:rFonts w:ascii="Arial" w:hAnsi="Arial" w:cs="Arial"/>
                <w:bCs/>
                <w:color w:val="000000"/>
                <w:sz w:val="16"/>
                <w:szCs w:val="16"/>
                <w:lang w:val="es-SV" w:eastAsia="es-SV"/>
              </w:rPr>
              <w:t>alguna, por</w:t>
            </w:r>
            <w:r w:rsidRPr="00FA322B">
              <w:rPr>
                <w:rFonts w:ascii="Arial" w:hAnsi="Arial" w:cs="Arial"/>
                <w:bCs/>
                <w:color w:val="000000"/>
                <w:sz w:val="16"/>
                <w:szCs w:val="16"/>
                <w:lang w:val="es-SV" w:eastAsia="es-SV"/>
              </w:rPr>
              <w:t xml:space="preserve"> las cuales no obtuvo la calificación esperada</w:t>
            </w:r>
            <w:r>
              <w:rPr>
                <w:rFonts w:ascii="Arial" w:hAnsi="Arial" w:cs="Arial"/>
                <w:bCs/>
                <w:color w:val="000000"/>
                <w:sz w:val="16"/>
                <w:szCs w:val="16"/>
                <w:lang w:val="es-SV" w:eastAsia="es-SV"/>
              </w:rPr>
              <w:t xml:space="preserve"> </w:t>
            </w:r>
            <w:r w:rsidRPr="00FA322B">
              <w:rPr>
                <w:rFonts w:ascii="Arial" w:hAnsi="Arial" w:cs="Arial"/>
                <w:bCs/>
                <w:color w:val="000000"/>
                <w:sz w:val="16"/>
                <w:szCs w:val="16"/>
                <w:lang w:val="es-SV" w:eastAsia="es-SV"/>
              </w:rPr>
              <w:t>(60 puntos en el mes) fue por al</w:t>
            </w:r>
            <w:r>
              <w:rPr>
                <w:rFonts w:ascii="Arial" w:hAnsi="Arial" w:cs="Arial"/>
                <w:bCs/>
                <w:color w:val="000000"/>
                <w:sz w:val="16"/>
                <w:szCs w:val="16"/>
                <w:lang w:val="es-SV" w:eastAsia="es-SV"/>
              </w:rPr>
              <w:t>guno de los siguientes eventos:</w:t>
            </w:r>
          </w:p>
          <w:p w:rsidR="00A7662F" w:rsidRDefault="00A7662F" w:rsidP="006F2ABB">
            <w:pPr>
              <w:jc w:val="both"/>
              <w:rPr>
                <w:rFonts w:ascii="Arial" w:hAnsi="Arial" w:cs="Arial"/>
                <w:bCs/>
                <w:color w:val="000000"/>
                <w:sz w:val="16"/>
                <w:szCs w:val="16"/>
                <w:lang w:val="es-SV" w:eastAsia="es-SV"/>
              </w:rPr>
            </w:pPr>
          </w:p>
          <w:p w:rsidR="00A7662F" w:rsidRPr="00FA322B" w:rsidRDefault="00A7662F" w:rsidP="006F2ABB">
            <w:pPr>
              <w:numPr>
                <w:ilvl w:val="0"/>
                <w:numId w:val="26"/>
              </w:numPr>
              <w:ind w:left="365"/>
              <w:jc w:val="both"/>
              <w:rPr>
                <w:rFonts w:ascii="Arial" w:hAnsi="Arial" w:cs="Arial"/>
                <w:bCs/>
                <w:color w:val="000000"/>
                <w:sz w:val="16"/>
                <w:szCs w:val="16"/>
                <w:lang w:val="es-SV" w:eastAsia="es-SV"/>
              </w:rPr>
            </w:pPr>
            <w:r w:rsidRPr="00FA322B">
              <w:rPr>
                <w:rFonts w:ascii="Arial" w:hAnsi="Arial" w:cs="Arial"/>
                <w:bCs/>
                <w:color w:val="000000"/>
                <w:sz w:val="16"/>
                <w:szCs w:val="16"/>
                <w:lang w:val="es-SV" w:eastAsia="es-SV"/>
              </w:rPr>
              <w:t xml:space="preserve">Incumplimiento de algún contrato </w:t>
            </w:r>
          </w:p>
          <w:p w:rsidR="00A7662F" w:rsidRPr="0024004A" w:rsidRDefault="00A7662F" w:rsidP="006F2ABB">
            <w:pPr>
              <w:numPr>
                <w:ilvl w:val="0"/>
                <w:numId w:val="26"/>
              </w:numPr>
              <w:ind w:left="365"/>
              <w:jc w:val="both"/>
              <w:rPr>
                <w:rFonts w:ascii="Arial" w:hAnsi="Arial" w:cs="Arial"/>
                <w:bCs/>
                <w:sz w:val="16"/>
                <w:szCs w:val="16"/>
                <w:lang w:val="es-SV" w:eastAsia="es-SV"/>
              </w:rPr>
            </w:pPr>
            <w:r w:rsidRPr="0024004A">
              <w:rPr>
                <w:rFonts w:ascii="Arial" w:hAnsi="Arial" w:cs="Arial"/>
                <w:bCs/>
                <w:sz w:val="16"/>
                <w:szCs w:val="16"/>
                <w:lang w:val="es-SV" w:eastAsia="es-SV"/>
              </w:rPr>
              <w:t>Incumplimiento de los requisitos de calidad fijados en la compra sin que fueran subsanados.</w:t>
            </w:r>
          </w:p>
          <w:p w:rsidR="00A7662F" w:rsidRPr="0024004A" w:rsidRDefault="00A7662F" w:rsidP="00853D3E">
            <w:pPr>
              <w:ind w:left="360"/>
              <w:jc w:val="both"/>
              <w:rPr>
                <w:rFonts w:ascii="Arial" w:hAnsi="Arial" w:cs="Arial"/>
                <w:bCs/>
                <w:sz w:val="16"/>
                <w:szCs w:val="16"/>
                <w:lang w:val="es-SV" w:eastAsia="es-SV"/>
              </w:rPr>
            </w:pPr>
          </w:p>
          <w:p w:rsidR="00A7662F" w:rsidRPr="0024004A" w:rsidRDefault="00A7662F" w:rsidP="006F2ABB">
            <w:pPr>
              <w:jc w:val="both"/>
              <w:rPr>
                <w:rFonts w:ascii="Arial" w:hAnsi="Arial" w:cs="Arial"/>
                <w:bCs/>
                <w:strike/>
                <w:sz w:val="16"/>
                <w:szCs w:val="16"/>
                <w:lang w:val="es-SV" w:eastAsia="es-SV"/>
              </w:rPr>
            </w:pPr>
            <w:r w:rsidRPr="0024004A">
              <w:rPr>
                <w:rFonts w:ascii="Arial" w:hAnsi="Arial" w:cs="Arial"/>
                <w:bCs/>
                <w:sz w:val="16"/>
                <w:szCs w:val="16"/>
                <w:lang w:val="es-SV" w:eastAsia="es-SV"/>
              </w:rPr>
              <w:t xml:space="preserve">El contratista será suspendido por el término de 6 meses en los cuales no podrá contratar con la Universidad de Pamplona.  </w:t>
            </w:r>
          </w:p>
          <w:p w:rsidR="00A7662F" w:rsidRPr="0024004A" w:rsidRDefault="00A7662F" w:rsidP="006F2ABB">
            <w:pPr>
              <w:jc w:val="both"/>
              <w:rPr>
                <w:rFonts w:ascii="Arial" w:hAnsi="Arial" w:cs="Arial"/>
                <w:bCs/>
                <w:sz w:val="16"/>
                <w:szCs w:val="16"/>
                <w:lang w:val="es-SV" w:eastAsia="es-SV"/>
              </w:rPr>
            </w:pPr>
          </w:p>
          <w:p w:rsidR="00A7662F" w:rsidRPr="0024004A" w:rsidRDefault="00A7662F" w:rsidP="006F2ABB">
            <w:pPr>
              <w:jc w:val="both"/>
              <w:rPr>
                <w:rFonts w:ascii="Arial" w:hAnsi="Arial" w:cs="Arial"/>
                <w:bCs/>
                <w:sz w:val="16"/>
                <w:szCs w:val="16"/>
                <w:lang w:val="es-SV" w:eastAsia="es-SV"/>
              </w:rPr>
            </w:pPr>
          </w:p>
          <w:p w:rsidR="00A7662F" w:rsidRPr="0024004A" w:rsidRDefault="00A7662F" w:rsidP="006F2ABB">
            <w:pPr>
              <w:numPr>
                <w:ilvl w:val="0"/>
                <w:numId w:val="23"/>
              </w:numPr>
              <w:ind w:left="365"/>
              <w:jc w:val="both"/>
              <w:rPr>
                <w:rFonts w:ascii="Arial" w:hAnsi="Arial" w:cs="Arial"/>
                <w:b/>
                <w:bCs/>
                <w:sz w:val="16"/>
                <w:szCs w:val="16"/>
                <w:lang w:val="es-SV" w:eastAsia="es-SV"/>
              </w:rPr>
            </w:pPr>
            <w:r w:rsidRPr="0024004A">
              <w:rPr>
                <w:rFonts w:ascii="Arial" w:hAnsi="Arial" w:cs="Arial"/>
                <w:b/>
                <w:bCs/>
                <w:sz w:val="16"/>
                <w:szCs w:val="16"/>
                <w:lang w:val="es-SV" w:eastAsia="es-SV"/>
              </w:rPr>
              <w:t>Informe y comportamiento Anual</w:t>
            </w:r>
          </w:p>
          <w:p w:rsidR="00A7662F" w:rsidRPr="0024004A" w:rsidRDefault="00A7662F" w:rsidP="006F2ABB">
            <w:pPr>
              <w:ind w:left="720"/>
              <w:jc w:val="both"/>
              <w:rPr>
                <w:rFonts w:ascii="Arial" w:hAnsi="Arial" w:cs="Arial"/>
                <w:bCs/>
                <w:sz w:val="16"/>
                <w:szCs w:val="16"/>
                <w:lang w:val="es-SV" w:eastAsia="es-SV"/>
              </w:rPr>
            </w:pPr>
          </w:p>
          <w:p w:rsidR="00A7662F" w:rsidRPr="0024004A" w:rsidRDefault="00A7662F" w:rsidP="006F2ABB">
            <w:pPr>
              <w:numPr>
                <w:ilvl w:val="0"/>
                <w:numId w:val="25"/>
              </w:numPr>
              <w:ind w:left="365"/>
              <w:jc w:val="both"/>
              <w:rPr>
                <w:rFonts w:ascii="Arial" w:hAnsi="Arial" w:cs="Arial"/>
                <w:bCs/>
                <w:sz w:val="16"/>
                <w:szCs w:val="16"/>
                <w:lang w:val="es-SV" w:eastAsia="es-SV"/>
              </w:rPr>
            </w:pPr>
            <w:r w:rsidRPr="0024004A">
              <w:rPr>
                <w:rFonts w:ascii="Arial" w:hAnsi="Arial" w:cs="Arial"/>
                <w:bCs/>
                <w:sz w:val="16"/>
                <w:szCs w:val="16"/>
                <w:lang w:val="es-SV" w:eastAsia="es-SV"/>
              </w:rPr>
              <w:t xml:space="preserve">Si el proveedor obtiene una calificación definitiva igual o superior a 60 puntos en el año, </w:t>
            </w:r>
            <w:r w:rsidR="005A0DA2" w:rsidRPr="0024004A">
              <w:rPr>
                <w:rFonts w:ascii="Arial" w:hAnsi="Arial" w:cs="Arial"/>
                <w:bCs/>
                <w:sz w:val="16"/>
                <w:szCs w:val="16"/>
                <w:lang w:val="es-SV" w:eastAsia="es-SV"/>
              </w:rPr>
              <w:t>queda certificado para continuar como proveedor para el próximo año y ser</w:t>
            </w:r>
            <w:r w:rsidRPr="0024004A">
              <w:rPr>
                <w:rFonts w:ascii="Arial" w:hAnsi="Arial" w:cs="Arial"/>
                <w:bCs/>
                <w:sz w:val="16"/>
                <w:szCs w:val="16"/>
                <w:lang w:val="es-SV" w:eastAsia="es-SV"/>
              </w:rPr>
              <w:t xml:space="preserve"> seleccionado nuevamente para la prestación de servicios que la Universidad requiera. </w:t>
            </w:r>
          </w:p>
          <w:p w:rsidR="00A7662F" w:rsidRPr="0024004A" w:rsidRDefault="00A7662F" w:rsidP="006F2ABB">
            <w:pPr>
              <w:jc w:val="both"/>
              <w:rPr>
                <w:rFonts w:ascii="Arial" w:hAnsi="Arial" w:cs="Arial"/>
                <w:bCs/>
                <w:sz w:val="16"/>
                <w:szCs w:val="16"/>
                <w:lang w:val="es-SV" w:eastAsia="es-SV"/>
              </w:rPr>
            </w:pPr>
          </w:p>
          <w:p w:rsidR="00A7662F" w:rsidRPr="0024004A" w:rsidRDefault="00A7662F" w:rsidP="00445793">
            <w:pPr>
              <w:ind w:left="365" w:hanging="360"/>
              <w:jc w:val="both"/>
              <w:rPr>
                <w:rFonts w:ascii="Arial" w:hAnsi="Arial" w:cs="Arial"/>
                <w:bCs/>
                <w:sz w:val="16"/>
                <w:szCs w:val="16"/>
                <w:lang w:val="es-SV" w:eastAsia="es-SV"/>
              </w:rPr>
            </w:pPr>
            <w:r w:rsidRPr="0024004A">
              <w:rPr>
                <w:rFonts w:ascii="Arial" w:hAnsi="Arial" w:cs="Arial"/>
                <w:bCs/>
                <w:sz w:val="16"/>
                <w:szCs w:val="16"/>
                <w:lang w:val="es-SV" w:eastAsia="es-SV"/>
              </w:rPr>
              <w:t xml:space="preserve">b)  Si el proveedor obtiene una calificación definitiva inferior a 60 puntos en un contrato especifico, se le suspende como proveedor para la contratación del bien o servicio suministrado en el objeto del contrato en el cual obtuvo la baja calificación para el próximo año. </w:t>
            </w:r>
          </w:p>
          <w:p w:rsidR="00A7662F" w:rsidRPr="0024004A" w:rsidRDefault="00A7662F" w:rsidP="00445793">
            <w:pPr>
              <w:ind w:left="365" w:hanging="360"/>
              <w:jc w:val="both"/>
              <w:rPr>
                <w:rFonts w:ascii="Arial" w:hAnsi="Arial" w:cs="Arial"/>
                <w:bCs/>
                <w:sz w:val="16"/>
                <w:szCs w:val="16"/>
                <w:lang w:val="es-SV" w:eastAsia="es-SV"/>
              </w:rPr>
            </w:pPr>
          </w:p>
          <w:p w:rsidR="00A7662F" w:rsidRPr="00B97F85" w:rsidRDefault="00A7662F" w:rsidP="000F38E6">
            <w:pPr>
              <w:ind w:left="5"/>
              <w:jc w:val="both"/>
              <w:rPr>
                <w:rFonts w:ascii="Arial" w:hAnsi="Arial" w:cs="Arial"/>
                <w:bCs/>
                <w:color w:val="000000"/>
                <w:sz w:val="16"/>
                <w:szCs w:val="16"/>
                <w:lang w:val="es-SV" w:eastAsia="es-SV"/>
              </w:rPr>
            </w:pPr>
            <w:r w:rsidRPr="0024004A">
              <w:rPr>
                <w:rFonts w:ascii="Arial" w:hAnsi="Arial" w:cs="Arial"/>
                <w:b/>
                <w:bCs/>
                <w:sz w:val="16"/>
                <w:szCs w:val="16"/>
                <w:lang w:val="es-SV" w:eastAsia="es-SV"/>
              </w:rPr>
              <w:t>Nota: Se informa al proveedor mediante oficio el resultado de la evaluación y se remite la certificación de cumplimiento del contrato, seguidamente se archiva dichos registro en el expediente de cada contratista.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6F2ABB">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1 día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6F2ABB">
            <w:pPr>
              <w:jc w:val="center"/>
              <w:rPr>
                <w:rFonts w:ascii="Arial" w:hAnsi="Arial" w:cs="Arial"/>
                <w:bCs/>
                <w:color w:val="000000"/>
                <w:sz w:val="16"/>
                <w:szCs w:val="16"/>
                <w:lang w:val="es-SV" w:eastAsia="es-SV"/>
              </w:rPr>
            </w:pPr>
            <w:r w:rsidRPr="00B97F85">
              <w:rPr>
                <w:rFonts w:ascii="Arial" w:hAnsi="Arial" w:cs="Arial"/>
                <w:bCs/>
                <w:color w:val="000000"/>
                <w:sz w:val="16"/>
                <w:szCs w:val="16"/>
                <w:lang w:val="es-SV" w:eastAsia="es-SV"/>
              </w:rPr>
              <w:t>Vicerrectoría Administrativa y Financiera</w:t>
            </w:r>
            <w:r>
              <w:rPr>
                <w:rFonts w:ascii="Arial" w:hAnsi="Arial" w:cs="Arial"/>
                <w:bCs/>
                <w:color w:val="000000"/>
                <w:sz w:val="16"/>
                <w:szCs w:val="16"/>
                <w:lang w:val="es-SV" w:eastAsia="es-SV"/>
              </w:rPr>
              <w:t xml:space="preserve"> (Contratación)</w:t>
            </w:r>
          </w:p>
          <w:p w:rsidR="00A7662F" w:rsidRDefault="00A7662F" w:rsidP="006F2ABB">
            <w:pPr>
              <w:jc w:val="center"/>
              <w:rPr>
                <w:rFonts w:ascii="Arial" w:hAnsi="Arial" w:cs="Arial"/>
                <w:bCs/>
                <w:color w:val="000000"/>
                <w:sz w:val="16"/>
                <w:szCs w:val="16"/>
                <w:lang w:val="es-SV" w:eastAsia="es-SV"/>
              </w:rPr>
            </w:pPr>
          </w:p>
          <w:p w:rsidR="00A7662F" w:rsidRDefault="00A7662F" w:rsidP="006F2ABB">
            <w:pPr>
              <w:jc w:val="center"/>
              <w:rPr>
                <w:rFonts w:ascii="Arial" w:hAnsi="Arial" w:cs="Arial"/>
                <w:bCs/>
                <w:color w:val="000000"/>
                <w:sz w:val="16"/>
                <w:szCs w:val="16"/>
                <w:lang w:val="es-SV" w:eastAsia="es-SV"/>
              </w:rPr>
            </w:pPr>
          </w:p>
          <w:p w:rsidR="00A7662F" w:rsidRDefault="00A7662F" w:rsidP="006F2ABB">
            <w:pPr>
              <w:jc w:val="center"/>
              <w:rPr>
                <w:rFonts w:ascii="Arial" w:hAnsi="Arial" w:cs="Arial"/>
                <w:bCs/>
                <w:color w:val="000000"/>
                <w:sz w:val="16"/>
                <w:szCs w:val="16"/>
                <w:lang w:val="es-SV" w:eastAsia="es-SV"/>
              </w:rPr>
            </w:pPr>
          </w:p>
          <w:p w:rsidR="00A7662F" w:rsidRDefault="00A7662F" w:rsidP="006F2ABB">
            <w:pPr>
              <w:jc w:val="center"/>
              <w:rPr>
                <w:rFonts w:ascii="Arial" w:hAnsi="Arial" w:cs="Arial"/>
                <w:bCs/>
                <w:color w:val="000000"/>
                <w:sz w:val="16"/>
                <w:szCs w:val="16"/>
                <w:lang w:val="es-SV" w:eastAsia="es-SV"/>
              </w:rPr>
            </w:pPr>
          </w:p>
          <w:p w:rsidR="00A7662F" w:rsidRDefault="00A7662F" w:rsidP="006F2ABB">
            <w:pPr>
              <w:jc w:val="center"/>
              <w:rPr>
                <w:rFonts w:ascii="Arial" w:hAnsi="Arial" w:cs="Arial"/>
                <w:bCs/>
                <w:color w:val="000000"/>
                <w:sz w:val="16"/>
                <w:szCs w:val="16"/>
                <w:lang w:val="es-SV" w:eastAsia="es-SV"/>
              </w:rPr>
            </w:pPr>
          </w:p>
          <w:p w:rsidR="00A7662F" w:rsidRDefault="00A7662F" w:rsidP="006F2ABB">
            <w:pPr>
              <w:jc w:val="center"/>
              <w:rPr>
                <w:rFonts w:ascii="Arial" w:hAnsi="Arial" w:cs="Arial"/>
                <w:bCs/>
                <w:color w:val="000000"/>
                <w:sz w:val="16"/>
                <w:szCs w:val="16"/>
                <w:lang w:val="es-SV" w:eastAsia="es-SV"/>
              </w:rPr>
            </w:pPr>
          </w:p>
          <w:p w:rsidR="00A7662F" w:rsidRPr="00B97F85" w:rsidRDefault="00A7662F" w:rsidP="006F2ABB">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Junta Asesora de Contratos</w:t>
            </w: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E91118" w:rsidRDefault="00A7662F" w:rsidP="00E91118">
            <w:pPr>
              <w:jc w:val="center"/>
              <w:rPr>
                <w:rFonts w:ascii="Arial" w:hAnsi="Arial" w:cs="Arial"/>
                <w:b/>
                <w:bCs/>
                <w:color w:val="000000"/>
                <w:sz w:val="16"/>
                <w:szCs w:val="16"/>
                <w:lang w:val="es-SV" w:eastAsia="es-SV"/>
              </w:rPr>
            </w:pPr>
            <w:r>
              <w:rPr>
                <w:rFonts w:ascii="Arial" w:hAnsi="Arial" w:cs="Arial"/>
                <w:b/>
                <w:bCs/>
                <w:color w:val="000000"/>
                <w:sz w:val="16"/>
                <w:szCs w:val="16"/>
                <w:lang w:val="es-SV" w:eastAsia="es-SV"/>
              </w:rPr>
              <w:t>7</w:t>
            </w:r>
          </w:p>
        </w:tc>
        <w:tc>
          <w:tcPr>
            <w:tcW w:w="7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662F" w:rsidRPr="00B97F85" w:rsidRDefault="00A7662F" w:rsidP="00A7662F">
            <w:pPr>
              <w:jc w:val="both"/>
              <w:rPr>
                <w:rFonts w:ascii="Arial" w:hAnsi="Arial" w:cs="Arial"/>
                <w:bCs/>
                <w:color w:val="000000"/>
                <w:sz w:val="16"/>
                <w:szCs w:val="16"/>
                <w:lang w:val="es-SV" w:eastAsia="es-SV"/>
              </w:rPr>
            </w:pPr>
            <w:r w:rsidRPr="00E91118">
              <w:rPr>
                <w:rFonts w:ascii="Arial" w:hAnsi="Arial" w:cs="Arial"/>
                <w:b/>
                <w:bCs/>
                <w:color w:val="000000"/>
                <w:sz w:val="16"/>
                <w:szCs w:val="16"/>
                <w:lang w:val="es-SV" w:eastAsia="es-SV"/>
              </w:rPr>
              <w:t>ALMACENAMIENTO Y PROTECCIÓN DE LOS REGISTROS</w:t>
            </w: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1133CC">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lastRenderedPageBreak/>
              <w:t>7.1</w:t>
            </w:r>
          </w:p>
        </w:tc>
        <w:tc>
          <w:tcPr>
            <w:tcW w:w="4874"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Pr="0024004A" w:rsidRDefault="00A7662F" w:rsidP="00BD7347">
            <w:pPr>
              <w:jc w:val="both"/>
              <w:rPr>
                <w:rFonts w:ascii="Arial" w:hAnsi="Arial" w:cs="Arial"/>
                <w:sz w:val="16"/>
                <w:szCs w:val="16"/>
                <w:lang w:val="es-SV" w:eastAsia="es-SV"/>
              </w:rPr>
            </w:pPr>
            <w:r w:rsidRPr="004903B0">
              <w:rPr>
                <w:rFonts w:ascii="Arial" w:hAnsi="Arial" w:cs="Arial"/>
                <w:color w:val="000000"/>
                <w:sz w:val="16"/>
                <w:szCs w:val="16"/>
                <w:lang w:val="es-SV" w:eastAsia="es-SV"/>
              </w:rPr>
              <w:t xml:space="preserve">Los registros físicos deben ser almacenados en legajos identificados </w:t>
            </w:r>
            <w:r>
              <w:rPr>
                <w:rFonts w:ascii="Arial" w:hAnsi="Arial" w:cs="Arial"/>
                <w:color w:val="000000"/>
                <w:sz w:val="16"/>
                <w:szCs w:val="16"/>
                <w:lang w:val="es-SV" w:eastAsia="es-SV"/>
              </w:rPr>
              <w:t xml:space="preserve">de acuerdo a las tablas de retención </w:t>
            </w:r>
            <w:r w:rsidRPr="0024004A">
              <w:rPr>
                <w:rFonts w:ascii="Arial" w:hAnsi="Arial" w:cs="Arial"/>
                <w:sz w:val="16"/>
                <w:szCs w:val="16"/>
                <w:lang w:val="es-SV" w:eastAsia="es-SV"/>
              </w:rPr>
              <w:t>documental y foliados en forma consecutiva.</w:t>
            </w:r>
          </w:p>
          <w:p w:rsidR="00A7662F" w:rsidRPr="0024004A" w:rsidRDefault="00A7662F" w:rsidP="00E91118">
            <w:pPr>
              <w:jc w:val="both"/>
              <w:rPr>
                <w:rFonts w:ascii="Arial" w:hAnsi="Arial" w:cs="Arial"/>
                <w:bCs/>
                <w:sz w:val="16"/>
                <w:szCs w:val="16"/>
                <w:lang w:val="es-SV" w:eastAsia="es-SV"/>
              </w:rPr>
            </w:pPr>
          </w:p>
          <w:p w:rsidR="00A7662F" w:rsidRPr="0024004A" w:rsidRDefault="00A7662F" w:rsidP="00514875">
            <w:pPr>
              <w:jc w:val="both"/>
              <w:rPr>
                <w:rFonts w:ascii="Arial" w:hAnsi="Arial" w:cs="Arial"/>
                <w:bCs/>
                <w:sz w:val="16"/>
                <w:szCs w:val="16"/>
                <w:lang w:val="es-SV" w:eastAsia="es-SV"/>
              </w:rPr>
            </w:pPr>
            <w:r w:rsidRPr="0024004A">
              <w:rPr>
                <w:rFonts w:ascii="Arial" w:hAnsi="Arial" w:cs="Arial"/>
                <w:bCs/>
                <w:sz w:val="16"/>
                <w:szCs w:val="16"/>
                <w:lang w:val="es-SV" w:eastAsia="es-SV"/>
              </w:rPr>
              <w:t>Con el fin de salvaguardar la información de los registros que se encuentran en medio magnético, en caso de pérdida en su almacenamiento original, se debe realizar semestralmente un back up o respaldo,</w:t>
            </w:r>
            <w:r w:rsidR="000049FB">
              <w:rPr>
                <w:rFonts w:ascii="Arial" w:hAnsi="Arial" w:cs="Arial"/>
                <w:bCs/>
                <w:sz w:val="16"/>
                <w:szCs w:val="16"/>
                <w:lang w:val="es-SV" w:eastAsia="es-SV"/>
              </w:rPr>
              <w:t xml:space="preserve"> almacenando la información en </w:t>
            </w:r>
            <w:proofErr w:type="spellStart"/>
            <w:r w:rsidR="000049FB">
              <w:rPr>
                <w:rFonts w:ascii="Arial" w:hAnsi="Arial" w:cs="Arial"/>
                <w:bCs/>
                <w:sz w:val="16"/>
                <w:szCs w:val="16"/>
                <w:lang w:val="es-SV" w:eastAsia="es-SV"/>
              </w:rPr>
              <w:t>DV</w:t>
            </w:r>
            <w:r w:rsidRPr="0024004A">
              <w:rPr>
                <w:rFonts w:ascii="Arial" w:hAnsi="Arial" w:cs="Arial"/>
                <w:bCs/>
                <w:sz w:val="16"/>
                <w:szCs w:val="16"/>
                <w:lang w:val="es-SV" w:eastAsia="es-SV"/>
              </w:rPr>
              <w:t>Ds</w:t>
            </w:r>
            <w:proofErr w:type="spellEnd"/>
            <w:r w:rsidRPr="0024004A">
              <w:rPr>
                <w:rFonts w:ascii="Arial" w:hAnsi="Arial" w:cs="Arial"/>
                <w:bCs/>
                <w:sz w:val="16"/>
                <w:szCs w:val="16"/>
                <w:lang w:val="es-SV" w:eastAsia="es-SV"/>
              </w:rPr>
              <w:t>.</w:t>
            </w:r>
          </w:p>
          <w:p w:rsidR="00A7662F" w:rsidRPr="0024004A" w:rsidRDefault="00A7662F" w:rsidP="00514875">
            <w:pPr>
              <w:jc w:val="both"/>
              <w:rPr>
                <w:rFonts w:ascii="Arial" w:hAnsi="Arial" w:cs="Arial"/>
                <w:bCs/>
                <w:sz w:val="16"/>
                <w:szCs w:val="16"/>
                <w:lang w:val="es-SV" w:eastAsia="es-SV"/>
              </w:rPr>
            </w:pPr>
          </w:p>
          <w:p w:rsidR="00A7662F" w:rsidRPr="0024004A" w:rsidRDefault="000049FB" w:rsidP="00514875">
            <w:pPr>
              <w:jc w:val="both"/>
              <w:rPr>
                <w:rFonts w:ascii="Arial" w:hAnsi="Arial" w:cs="Arial"/>
                <w:bCs/>
                <w:sz w:val="16"/>
                <w:szCs w:val="16"/>
                <w:lang w:val="es-SV" w:eastAsia="es-SV"/>
              </w:rPr>
            </w:pPr>
            <w:r>
              <w:rPr>
                <w:rFonts w:ascii="Arial" w:hAnsi="Arial" w:cs="Arial"/>
                <w:bCs/>
                <w:sz w:val="16"/>
                <w:szCs w:val="16"/>
                <w:lang w:val="es-SV" w:eastAsia="es-SV"/>
              </w:rPr>
              <w:t xml:space="preserve">Los </w:t>
            </w:r>
            <w:proofErr w:type="spellStart"/>
            <w:r>
              <w:rPr>
                <w:rFonts w:ascii="Arial" w:hAnsi="Arial" w:cs="Arial"/>
                <w:bCs/>
                <w:sz w:val="16"/>
                <w:szCs w:val="16"/>
                <w:lang w:val="es-SV" w:eastAsia="es-SV"/>
              </w:rPr>
              <w:t>DVD</w:t>
            </w:r>
            <w:r w:rsidR="00A7662F" w:rsidRPr="0024004A">
              <w:rPr>
                <w:rFonts w:ascii="Arial" w:hAnsi="Arial" w:cs="Arial"/>
                <w:bCs/>
                <w:sz w:val="16"/>
                <w:szCs w:val="16"/>
                <w:lang w:val="es-SV" w:eastAsia="es-SV"/>
              </w:rPr>
              <w:t>’s</w:t>
            </w:r>
            <w:proofErr w:type="spellEnd"/>
            <w:r w:rsidR="00A7662F" w:rsidRPr="0024004A">
              <w:rPr>
                <w:rFonts w:ascii="Arial" w:hAnsi="Arial" w:cs="Arial"/>
                <w:bCs/>
                <w:sz w:val="16"/>
                <w:szCs w:val="16"/>
                <w:lang w:val="es-SV" w:eastAsia="es-SV"/>
              </w:rPr>
              <w:t xml:space="preserve"> se deben identificar con rótulos que contenga la siguiente información: nombre del proceso, asunto según contenido de información, fecha (</w:t>
            </w:r>
            <w:proofErr w:type="spellStart"/>
            <w:r w:rsidR="00A7662F" w:rsidRPr="0024004A">
              <w:rPr>
                <w:rFonts w:ascii="Arial" w:hAnsi="Arial" w:cs="Arial"/>
                <w:bCs/>
                <w:sz w:val="16"/>
                <w:szCs w:val="16"/>
                <w:lang w:val="es-SV" w:eastAsia="es-SV"/>
              </w:rPr>
              <w:t>dia</w:t>
            </w:r>
            <w:proofErr w:type="spellEnd"/>
            <w:r w:rsidR="00A7662F" w:rsidRPr="0024004A">
              <w:rPr>
                <w:rFonts w:ascii="Arial" w:hAnsi="Arial" w:cs="Arial"/>
                <w:bCs/>
                <w:sz w:val="16"/>
                <w:szCs w:val="16"/>
                <w:lang w:val="es-SV" w:eastAsia="es-SV"/>
              </w:rPr>
              <w:t>-mes-año), funcionario responsable.</w:t>
            </w:r>
          </w:p>
          <w:p w:rsidR="00A7662F" w:rsidRPr="00F67D6A" w:rsidRDefault="00A7662F" w:rsidP="00514875">
            <w:pPr>
              <w:jc w:val="both"/>
              <w:rPr>
                <w:rFonts w:ascii="Arial" w:hAnsi="Arial" w:cs="Arial"/>
                <w:bCs/>
                <w:color w:val="000000"/>
                <w:sz w:val="16"/>
                <w:szCs w:val="16"/>
                <w:lang w:val="es-SV" w:eastAsia="es-S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6F2ABB">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1 hora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E91118">
            <w:pPr>
              <w:jc w:val="center"/>
              <w:rPr>
                <w:rFonts w:ascii="Arial" w:hAnsi="Arial" w:cs="Arial"/>
                <w:bCs/>
                <w:color w:val="000000"/>
                <w:sz w:val="16"/>
                <w:szCs w:val="16"/>
                <w:lang w:val="es-SV" w:eastAsia="es-SV"/>
              </w:rPr>
            </w:pPr>
            <w:r w:rsidRPr="00B97F85">
              <w:rPr>
                <w:rFonts w:ascii="Arial" w:hAnsi="Arial" w:cs="Arial"/>
                <w:bCs/>
                <w:color w:val="000000"/>
                <w:sz w:val="16"/>
                <w:szCs w:val="16"/>
                <w:lang w:val="es-SV" w:eastAsia="es-SV"/>
              </w:rPr>
              <w:t>Vicerrectoría Administrativa y Financiera</w:t>
            </w:r>
            <w:r>
              <w:rPr>
                <w:rFonts w:ascii="Arial" w:hAnsi="Arial" w:cs="Arial"/>
                <w:bCs/>
                <w:color w:val="000000"/>
                <w:sz w:val="16"/>
                <w:szCs w:val="16"/>
                <w:lang w:val="es-SV" w:eastAsia="es-SV"/>
              </w:rPr>
              <w:t xml:space="preserve"> (Contratación)</w:t>
            </w:r>
          </w:p>
          <w:p w:rsidR="00A7662F" w:rsidRPr="00B97F85" w:rsidRDefault="00A7662F" w:rsidP="006F2ABB">
            <w:pPr>
              <w:jc w:val="center"/>
              <w:rPr>
                <w:rFonts w:ascii="Arial" w:hAnsi="Arial" w:cs="Arial"/>
                <w:bCs/>
                <w:color w:val="000000"/>
                <w:sz w:val="16"/>
                <w:szCs w:val="16"/>
                <w:lang w:val="es-SV" w:eastAsia="es-SV"/>
              </w:rPr>
            </w:pPr>
          </w:p>
        </w:tc>
      </w:tr>
      <w:tr w:rsidR="00A7662F" w:rsidRPr="00B97F85" w:rsidTr="00314672">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E91118">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7.2</w:t>
            </w:r>
          </w:p>
        </w:tc>
        <w:tc>
          <w:tcPr>
            <w:tcW w:w="4874"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E91118">
            <w:pPr>
              <w:jc w:val="both"/>
              <w:rPr>
                <w:rFonts w:ascii="Arial" w:hAnsi="Arial" w:cs="Arial"/>
                <w:b/>
                <w:bCs/>
                <w:color w:val="000000"/>
                <w:sz w:val="16"/>
                <w:szCs w:val="16"/>
                <w:lang w:val="es-SV" w:eastAsia="es-SV"/>
              </w:rPr>
            </w:pPr>
            <w:r w:rsidRPr="00E91118">
              <w:rPr>
                <w:rFonts w:ascii="Arial" w:hAnsi="Arial" w:cs="Arial"/>
                <w:bCs/>
                <w:color w:val="000000"/>
                <w:sz w:val="16"/>
                <w:szCs w:val="16"/>
                <w:lang w:val="es-SV" w:eastAsia="es-SV"/>
              </w:rPr>
              <w:t>Cuando el registro cumpla con el tiempo de retención según lo establecido en  los</w:t>
            </w:r>
            <w:r>
              <w:rPr>
                <w:rFonts w:ascii="Arial" w:hAnsi="Arial" w:cs="Arial"/>
                <w:bCs/>
                <w:color w:val="000000"/>
                <w:sz w:val="16"/>
                <w:szCs w:val="16"/>
                <w:lang w:val="es-SV" w:eastAsia="es-SV"/>
              </w:rPr>
              <w:t xml:space="preserve"> </w:t>
            </w:r>
            <w:r w:rsidRPr="00E91118">
              <w:rPr>
                <w:rFonts w:ascii="Arial" w:hAnsi="Arial" w:cs="Arial"/>
                <w:bCs/>
                <w:color w:val="000000"/>
                <w:sz w:val="16"/>
                <w:szCs w:val="16"/>
                <w:lang w:val="es-SV" w:eastAsia="es-SV"/>
              </w:rPr>
              <w:t>Listados Maestros de Documentos y de Formatos o su equivalente a lo dispuesto en la</w:t>
            </w:r>
            <w:r>
              <w:rPr>
                <w:rFonts w:ascii="Arial" w:hAnsi="Arial" w:cs="Arial"/>
                <w:bCs/>
                <w:color w:val="000000"/>
                <w:sz w:val="16"/>
                <w:szCs w:val="16"/>
                <w:lang w:val="es-SV" w:eastAsia="es-SV"/>
              </w:rPr>
              <w:t xml:space="preserve"> </w:t>
            </w:r>
            <w:r w:rsidRPr="00E91118">
              <w:rPr>
                <w:rFonts w:ascii="Arial" w:hAnsi="Arial" w:cs="Arial"/>
                <w:bCs/>
                <w:color w:val="000000"/>
                <w:sz w:val="16"/>
                <w:szCs w:val="16"/>
                <w:lang w:val="es-SV" w:eastAsia="es-SV"/>
              </w:rPr>
              <w:t xml:space="preserve">Tabla de Retención Documental, se procede a cumplir lo establecido en el </w:t>
            </w:r>
            <w:r w:rsidRPr="00E91118">
              <w:rPr>
                <w:rFonts w:ascii="Arial" w:hAnsi="Arial" w:cs="Arial"/>
                <w:b/>
                <w:bCs/>
                <w:color w:val="000000"/>
                <w:sz w:val="16"/>
                <w:szCs w:val="16"/>
                <w:lang w:val="es-SV" w:eastAsia="es-SV"/>
              </w:rPr>
              <w:t>IGT-02 “Organizaci</w:t>
            </w:r>
            <w:r>
              <w:rPr>
                <w:rFonts w:ascii="Arial" w:hAnsi="Arial" w:cs="Arial"/>
                <w:b/>
                <w:bCs/>
                <w:color w:val="000000"/>
                <w:sz w:val="16"/>
                <w:szCs w:val="16"/>
                <w:lang w:val="es-SV" w:eastAsia="es-SV"/>
              </w:rPr>
              <w:t>ón y Transferencia de Archivos”</w:t>
            </w:r>
            <w:r w:rsidRPr="009C53FF">
              <w:rPr>
                <w:rFonts w:ascii="Arial" w:hAnsi="Arial" w:cs="Arial"/>
                <w:bCs/>
                <w:color w:val="000000"/>
                <w:sz w:val="16"/>
                <w:szCs w:val="16"/>
                <w:lang w:val="es-SV" w:eastAsia="es-SV"/>
              </w:rPr>
              <w:t>, diligenciando el</w:t>
            </w:r>
            <w:r>
              <w:rPr>
                <w:rFonts w:ascii="Arial" w:hAnsi="Arial" w:cs="Arial"/>
                <w:b/>
                <w:bCs/>
                <w:color w:val="000000"/>
                <w:sz w:val="16"/>
                <w:szCs w:val="16"/>
                <w:lang w:val="es-SV" w:eastAsia="es-SV"/>
              </w:rPr>
              <w:t xml:space="preserve">  </w:t>
            </w:r>
            <w:r w:rsidRPr="009C53FF">
              <w:rPr>
                <w:rFonts w:ascii="Arial" w:hAnsi="Arial" w:cs="Arial"/>
                <w:b/>
                <w:bCs/>
                <w:color w:val="000000"/>
                <w:sz w:val="16"/>
                <w:szCs w:val="16"/>
                <w:lang w:val="es-SV" w:eastAsia="es-SV"/>
              </w:rPr>
              <w:t>FGT-08 “Transferencia de Documentos”</w:t>
            </w:r>
          </w:p>
          <w:p w:rsidR="00A7662F" w:rsidRPr="00E91118" w:rsidRDefault="00A7662F" w:rsidP="00E91118">
            <w:pPr>
              <w:jc w:val="both"/>
              <w:rPr>
                <w:rFonts w:ascii="Arial" w:hAnsi="Arial" w:cs="Arial"/>
                <w:bCs/>
                <w:color w:val="000000"/>
                <w:sz w:val="16"/>
                <w:szCs w:val="16"/>
                <w:lang w:val="es-SV" w:eastAsia="es-S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E91118">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1 hora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662F" w:rsidRDefault="00A7662F" w:rsidP="00E91118">
            <w:pPr>
              <w:jc w:val="center"/>
              <w:rPr>
                <w:rFonts w:ascii="Arial" w:hAnsi="Arial" w:cs="Arial"/>
                <w:bCs/>
                <w:color w:val="000000"/>
                <w:sz w:val="16"/>
                <w:szCs w:val="16"/>
                <w:lang w:val="es-SV" w:eastAsia="es-SV"/>
              </w:rPr>
            </w:pPr>
            <w:r w:rsidRPr="00B97F85">
              <w:rPr>
                <w:rFonts w:ascii="Arial" w:hAnsi="Arial" w:cs="Arial"/>
                <w:bCs/>
                <w:color w:val="000000"/>
                <w:sz w:val="16"/>
                <w:szCs w:val="16"/>
                <w:lang w:val="es-SV" w:eastAsia="es-SV"/>
              </w:rPr>
              <w:t>Vicerrectoría Administrativa y Financiera</w:t>
            </w:r>
            <w:r>
              <w:rPr>
                <w:rFonts w:ascii="Arial" w:hAnsi="Arial" w:cs="Arial"/>
                <w:bCs/>
                <w:color w:val="000000"/>
                <w:sz w:val="16"/>
                <w:szCs w:val="16"/>
                <w:lang w:val="es-SV" w:eastAsia="es-SV"/>
              </w:rPr>
              <w:t xml:space="preserve"> (Contratación)</w:t>
            </w:r>
          </w:p>
          <w:p w:rsidR="00A7662F" w:rsidRPr="00B97F85" w:rsidRDefault="00A7662F" w:rsidP="00E91118">
            <w:pPr>
              <w:jc w:val="center"/>
              <w:rPr>
                <w:rFonts w:ascii="Arial" w:hAnsi="Arial" w:cs="Arial"/>
                <w:bCs/>
                <w:color w:val="000000"/>
                <w:sz w:val="16"/>
                <w:szCs w:val="16"/>
                <w:lang w:val="es-SV" w:eastAsia="es-SV"/>
              </w:rPr>
            </w:pPr>
          </w:p>
        </w:tc>
      </w:tr>
    </w:tbl>
    <w:p w:rsidR="00861AE6" w:rsidRDefault="00861AE6">
      <w:pPr>
        <w:pStyle w:val="Textoindependiente"/>
        <w:rPr>
          <w:b/>
          <w:sz w:val="22"/>
        </w:rPr>
      </w:pPr>
    </w:p>
    <w:p w:rsidR="00FC49E8" w:rsidRDefault="00FC49E8">
      <w:pPr>
        <w:pStyle w:val="Textoindependiente"/>
        <w:rPr>
          <w:b/>
          <w:sz w:val="22"/>
        </w:rPr>
      </w:pPr>
      <w:r>
        <w:rPr>
          <w:b/>
          <w:sz w:val="22"/>
        </w:rPr>
        <w:t>5. Documentos de Referencia</w:t>
      </w:r>
    </w:p>
    <w:p w:rsidR="00FC49E8" w:rsidRDefault="00FC49E8">
      <w:pPr>
        <w:pStyle w:val="Textoindependiente"/>
        <w:rPr>
          <w:sz w:val="22"/>
        </w:rPr>
      </w:pPr>
    </w:p>
    <w:p w:rsidR="00FC49E8" w:rsidRDefault="00846676" w:rsidP="004337EC">
      <w:pPr>
        <w:pStyle w:val="Textoindependiente"/>
        <w:numPr>
          <w:ilvl w:val="0"/>
          <w:numId w:val="5"/>
        </w:numPr>
        <w:tabs>
          <w:tab w:val="clear" w:pos="720"/>
          <w:tab w:val="left" w:pos="540"/>
        </w:tabs>
        <w:ind w:left="360" w:firstLine="0"/>
        <w:rPr>
          <w:sz w:val="22"/>
        </w:rPr>
      </w:pPr>
      <w:r>
        <w:rPr>
          <w:sz w:val="22"/>
        </w:rPr>
        <w:t xml:space="preserve"> NTC ISO 9000</w:t>
      </w:r>
      <w:r w:rsidR="00FC49E8">
        <w:rPr>
          <w:sz w:val="22"/>
        </w:rPr>
        <w:t xml:space="preserve"> Sistema de Gestión de </w:t>
      </w:r>
      <w:smartTag w:uri="urn:schemas-microsoft-com:office:smarttags" w:element="PersonName">
        <w:smartTagPr>
          <w:attr w:name="ProductID" w:val="la Calidad. Fundamentos"/>
        </w:smartTagPr>
        <w:r w:rsidR="00FC49E8">
          <w:rPr>
            <w:sz w:val="22"/>
          </w:rPr>
          <w:t>la Calidad. Fundamentos</w:t>
        </w:r>
      </w:smartTag>
      <w:r w:rsidR="00FC49E8">
        <w:rPr>
          <w:sz w:val="22"/>
        </w:rPr>
        <w:t xml:space="preserve"> y Vocabulario.</w:t>
      </w:r>
    </w:p>
    <w:p w:rsidR="00853D3E" w:rsidRDefault="00853D3E" w:rsidP="004337EC">
      <w:pPr>
        <w:pStyle w:val="Textoindependiente"/>
        <w:numPr>
          <w:ilvl w:val="0"/>
          <w:numId w:val="5"/>
        </w:numPr>
        <w:tabs>
          <w:tab w:val="clear" w:pos="720"/>
          <w:tab w:val="left" w:pos="540"/>
        </w:tabs>
        <w:ind w:left="360" w:firstLine="0"/>
        <w:rPr>
          <w:sz w:val="22"/>
        </w:rPr>
      </w:pPr>
      <w:r>
        <w:rPr>
          <w:sz w:val="22"/>
        </w:rPr>
        <w:t xml:space="preserve">Modelo </w:t>
      </w:r>
      <w:r w:rsidR="00F86625">
        <w:rPr>
          <w:sz w:val="22"/>
        </w:rPr>
        <w:t>Estándar de Control Interno MECI:2014</w:t>
      </w:r>
    </w:p>
    <w:p w:rsidR="0049720D" w:rsidRDefault="0049720D" w:rsidP="004337EC">
      <w:pPr>
        <w:pStyle w:val="Textoindependiente"/>
        <w:numPr>
          <w:ilvl w:val="0"/>
          <w:numId w:val="5"/>
        </w:numPr>
        <w:tabs>
          <w:tab w:val="clear" w:pos="720"/>
          <w:tab w:val="left" w:pos="540"/>
        </w:tabs>
        <w:ind w:left="360" w:firstLine="0"/>
        <w:rPr>
          <w:sz w:val="22"/>
        </w:rPr>
      </w:pPr>
      <w:r>
        <w:rPr>
          <w:sz w:val="22"/>
        </w:rPr>
        <w:t>Acuerdo No. 002 del 12 de Enero de 2007, Estatuto de Contratación</w:t>
      </w:r>
    </w:p>
    <w:p w:rsidR="0049720D" w:rsidRDefault="00D13A4E" w:rsidP="004337EC">
      <w:pPr>
        <w:pStyle w:val="Textoindependiente"/>
        <w:numPr>
          <w:ilvl w:val="0"/>
          <w:numId w:val="5"/>
        </w:numPr>
        <w:tabs>
          <w:tab w:val="clear" w:pos="720"/>
          <w:tab w:val="left" w:pos="540"/>
        </w:tabs>
        <w:ind w:left="360" w:firstLine="0"/>
        <w:rPr>
          <w:sz w:val="22"/>
        </w:rPr>
      </w:pPr>
      <w:r>
        <w:rPr>
          <w:sz w:val="22"/>
        </w:rPr>
        <w:t>Ley 962</w:t>
      </w:r>
      <w:r w:rsidR="0049720D">
        <w:rPr>
          <w:sz w:val="22"/>
        </w:rPr>
        <w:t xml:space="preserve"> </w:t>
      </w:r>
      <w:r w:rsidR="000A022B">
        <w:rPr>
          <w:sz w:val="22"/>
        </w:rPr>
        <w:t>Anti trámites</w:t>
      </w:r>
      <w:r>
        <w:rPr>
          <w:sz w:val="22"/>
        </w:rPr>
        <w:t xml:space="preserve"> de 2008</w:t>
      </w:r>
    </w:p>
    <w:p w:rsidR="0049720D" w:rsidRDefault="0049720D" w:rsidP="004337EC">
      <w:pPr>
        <w:pStyle w:val="Textoindependiente"/>
        <w:numPr>
          <w:ilvl w:val="0"/>
          <w:numId w:val="5"/>
        </w:numPr>
        <w:tabs>
          <w:tab w:val="clear" w:pos="720"/>
          <w:tab w:val="left" w:pos="540"/>
        </w:tabs>
        <w:ind w:left="360" w:firstLine="0"/>
        <w:rPr>
          <w:sz w:val="22"/>
        </w:rPr>
      </w:pPr>
      <w:r>
        <w:rPr>
          <w:sz w:val="22"/>
        </w:rPr>
        <w:t>Ley Anticorrupción</w:t>
      </w:r>
    </w:p>
    <w:p w:rsidR="00E91118" w:rsidRDefault="00E91118" w:rsidP="00E91118">
      <w:pPr>
        <w:pStyle w:val="Textoindependiente"/>
        <w:numPr>
          <w:ilvl w:val="0"/>
          <w:numId w:val="5"/>
        </w:numPr>
        <w:tabs>
          <w:tab w:val="left" w:pos="540"/>
        </w:tabs>
        <w:rPr>
          <w:sz w:val="22"/>
        </w:rPr>
      </w:pPr>
      <w:r>
        <w:rPr>
          <w:sz w:val="22"/>
        </w:rPr>
        <w:t>A</w:t>
      </w:r>
      <w:r w:rsidRPr="00E91118">
        <w:rPr>
          <w:sz w:val="22"/>
        </w:rPr>
        <w:t>cuerdo 042 de 31 de octubre de 2002</w:t>
      </w:r>
      <w:r>
        <w:rPr>
          <w:sz w:val="22"/>
        </w:rPr>
        <w:t>, Ley de archivo</w:t>
      </w:r>
    </w:p>
    <w:p w:rsidR="00020DB7" w:rsidRPr="00755081" w:rsidRDefault="006D74CE" w:rsidP="00DA07D8">
      <w:pPr>
        <w:pStyle w:val="Textoindependiente"/>
        <w:tabs>
          <w:tab w:val="left" w:pos="540"/>
        </w:tabs>
        <w:ind w:left="360"/>
        <w:rPr>
          <w:sz w:val="22"/>
        </w:rPr>
      </w:pPr>
      <w:r w:rsidRPr="00755081">
        <w:rPr>
          <w:sz w:val="22"/>
        </w:rPr>
        <w:tab/>
      </w:r>
    </w:p>
    <w:p w:rsidR="00B03556" w:rsidRPr="00326FD9" w:rsidRDefault="00B03556" w:rsidP="00F86625">
      <w:pPr>
        <w:pStyle w:val="Textoindependiente"/>
        <w:numPr>
          <w:ilvl w:val="0"/>
          <w:numId w:val="19"/>
        </w:numPr>
        <w:tabs>
          <w:tab w:val="left" w:pos="426"/>
        </w:tabs>
        <w:ind w:left="426"/>
        <w:rPr>
          <w:b/>
          <w:sz w:val="22"/>
          <w:lang w:val="es-ES_tradnl"/>
        </w:rPr>
      </w:pPr>
      <w:r>
        <w:rPr>
          <w:b/>
          <w:sz w:val="22"/>
        </w:rPr>
        <w:t xml:space="preserve">Historia de Modificaciones </w:t>
      </w:r>
      <w:r w:rsidR="005C32E0">
        <w:rPr>
          <w:b/>
          <w:sz w:val="22"/>
        </w:rPr>
        <w:tab/>
      </w:r>
    </w:p>
    <w:p w:rsidR="006C3F7D" w:rsidRPr="00326FD9" w:rsidRDefault="006C3F7D" w:rsidP="00326FD9">
      <w:pPr>
        <w:pStyle w:val="Textoindependiente"/>
        <w:tabs>
          <w:tab w:val="left" w:pos="540"/>
        </w:tabs>
        <w:ind w:left="360"/>
        <w:jc w:val="center"/>
        <w:rPr>
          <w:b/>
          <w:sz w:val="22"/>
          <w:lang w:val="es-ES_tradnl"/>
        </w:rPr>
      </w:pPr>
    </w:p>
    <w:tbl>
      <w:tblPr>
        <w:tblW w:w="865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8"/>
        <w:gridCol w:w="2298"/>
        <w:gridCol w:w="2298"/>
        <w:gridCol w:w="2162"/>
      </w:tblGrid>
      <w:tr w:rsidR="009F257C" w:rsidRPr="00900D62" w:rsidTr="00E355B5">
        <w:trPr>
          <w:trHeight w:val="495"/>
        </w:trPr>
        <w:tc>
          <w:tcPr>
            <w:tcW w:w="1898" w:type="dxa"/>
            <w:vAlign w:val="center"/>
          </w:tcPr>
          <w:p w:rsidR="009F257C" w:rsidRPr="00900D62" w:rsidRDefault="009F257C" w:rsidP="006659C9">
            <w:pPr>
              <w:jc w:val="center"/>
              <w:rPr>
                <w:rFonts w:ascii="Arial" w:hAnsi="Arial"/>
                <w:b/>
                <w:sz w:val="22"/>
                <w:szCs w:val="22"/>
              </w:rPr>
            </w:pPr>
            <w:r w:rsidRPr="00900D62">
              <w:rPr>
                <w:rFonts w:ascii="Arial" w:hAnsi="Arial"/>
                <w:b/>
                <w:sz w:val="22"/>
                <w:szCs w:val="22"/>
              </w:rPr>
              <w:t>Versión</w:t>
            </w:r>
          </w:p>
        </w:tc>
        <w:tc>
          <w:tcPr>
            <w:tcW w:w="2298" w:type="dxa"/>
            <w:vAlign w:val="center"/>
          </w:tcPr>
          <w:p w:rsidR="009F257C" w:rsidRPr="00900D62" w:rsidRDefault="009F257C" w:rsidP="00280C48">
            <w:pPr>
              <w:jc w:val="center"/>
              <w:rPr>
                <w:rFonts w:ascii="Arial" w:hAnsi="Arial"/>
                <w:b/>
                <w:sz w:val="22"/>
                <w:szCs w:val="22"/>
              </w:rPr>
            </w:pPr>
            <w:r w:rsidRPr="00900D62">
              <w:rPr>
                <w:rFonts w:ascii="Arial" w:hAnsi="Arial"/>
                <w:b/>
                <w:sz w:val="22"/>
                <w:szCs w:val="22"/>
              </w:rPr>
              <w:t>Naturaleza del Cambio</w:t>
            </w:r>
          </w:p>
        </w:tc>
        <w:tc>
          <w:tcPr>
            <w:tcW w:w="2298" w:type="dxa"/>
          </w:tcPr>
          <w:p w:rsidR="009F257C" w:rsidRPr="00900D62" w:rsidRDefault="009F257C" w:rsidP="009F257C">
            <w:pPr>
              <w:jc w:val="center"/>
              <w:rPr>
                <w:rFonts w:ascii="Arial" w:hAnsi="Arial"/>
                <w:b/>
                <w:sz w:val="22"/>
                <w:szCs w:val="22"/>
              </w:rPr>
            </w:pPr>
            <w:r w:rsidRPr="00900D62">
              <w:rPr>
                <w:rFonts w:ascii="Arial" w:hAnsi="Arial"/>
                <w:b/>
                <w:sz w:val="22"/>
                <w:szCs w:val="22"/>
              </w:rPr>
              <w:t xml:space="preserve">Fecha de </w:t>
            </w:r>
          </w:p>
          <w:p w:rsidR="009F257C" w:rsidRPr="00900D62" w:rsidRDefault="009F257C" w:rsidP="009F257C">
            <w:pPr>
              <w:jc w:val="center"/>
              <w:rPr>
                <w:rFonts w:ascii="Arial" w:hAnsi="Arial"/>
                <w:b/>
                <w:sz w:val="22"/>
                <w:szCs w:val="22"/>
              </w:rPr>
            </w:pPr>
            <w:r w:rsidRPr="00900D62">
              <w:rPr>
                <w:rFonts w:ascii="Arial" w:hAnsi="Arial"/>
                <w:b/>
                <w:sz w:val="22"/>
                <w:szCs w:val="22"/>
              </w:rPr>
              <w:t>Aprobación</w:t>
            </w:r>
          </w:p>
        </w:tc>
        <w:tc>
          <w:tcPr>
            <w:tcW w:w="2162" w:type="dxa"/>
          </w:tcPr>
          <w:p w:rsidR="009F257C" w:rsidRPr="00900D62" w:rsidRDefault="009F257C" w:rsidP="00280C48">
            <w:pPr>
              <w:jc w:val="center"/>
              <w:rPr>
                <w:rFonts w:ascii="Arial" w:hAnsi="Arial"/>
                <w:b/>
                <w:sz w:val="22"/>
                <w:szCs w:val="22"/>
              </w:rPr>
            </w:pPr>
            <w:r w:rsidRPr="00900D62">
              <w:rPr>
                <w:rFonts w:ascii="Arial" w:hAnsi="Arial"/>
                <w:b/>
                <w:sz w:val="22"/>
                <w:szCs w:val="22"/>
              </w:rPr>
              <w:t>Fecha de</w:t>
            </w:r>
          </w:p>
          <w:p w:rsidR="009F257C" w:rsidRPr="00900D62" w:rsidRDefault="009F257C" w:rsidP="00280C48">
            <w:pPr>
              <w:jc w:val="center"/>
              <w:rPr>
                <w:rFonts w:ascii="Arial" w:hAnsi="Arial"/>
                <w:b/>
                <w:sz w:val="22"/>
                <w:szCs w:val="22"/>
              </w:rPr>
            </w:pPr>
            <w:r w:rsidRPr="00900D62">
              <w:rPr>
                <w:rFonts w:ascii="Arial" w:hAnsi="Arial"/>
                <w:b/>
                <w:sz w:val="22"/>
                <w:szCs w:val="22"/>
              </w:rPr>
              <w:t xml:space="preserve"> Validación </w:t>
            </w:r>
          </w:p>
        </w:tc>
      </w:tr>
      <w:tr w:rsidR="008E7CF2" w:rsidRPr="000C5DF9" w:rsidTr="00E355B5">
        <w:trPr>
          <w:trHeight w:val="255"/>
        </w:trPr>
        <w:tc>
          <w:tcPr>
            <w:tcW w:w="1898" w:type="dxa"/>
            <w:vAlign w:val="center"/>
          </w:tcPr>
          <w:p w:rsidR="009F257C" w:rsidRPr="000C5DF9" w:rsidRDefault="009F257C" w:rsidP="000E5533">
            <w:pPr>
              <w:jc w:val="center"/>
              <w:rPr>
                <w:rFonts w:ascii="Arial" w:hAnsi="Arial"/>
                <w:sz w:val="22"/>
                <w:szCs w:val="22"/>
              </w:rPr>
            </w:pPr>
          </w:p>
        </w:tc>
        <w:tc>
          <w:tcPr>
            <w:tcW w:w="2298" w:type="dxa"/>
            <w:vAlign w:val="center"/>
          </w:tcPr>
          <w:p w:rsidR="009F257C" w:rsidRPr="000C5DF9" w:rsidRDefault="009F257C" w:rsidP="000C5DF9">
            <w:pPr>
              <w:jc w:val="center"/>
              <w:rPr>
                <w:rFonts w:ascii="Arial" w:hAnsi="Arial"/>
                <w:sz w:val="22"/>
                <w:szCs w:val="22"/>
                <w:lang w:val="es-ES_tradnl"/>
              </w:rPr>
            </w:pPr>
          </w:p>
        </w:tc>
        <w:tc>
          <w:tcPr>
            <w:tcW w:w="2298" w:type="dxa"/>
            <w:vAlign w:val="center"/>
          </w:tcPr>
          <w:p w:rsidR="009F257C" w:rsidRPr="000C5DF9" w:rsidRDefault="009F257C" w:rsidP="00C660F6">
            <w:pPr>
              <w:jc w:val="center"/>
              <w:rPr>
                <w:rFonts w:ascii="Arial" w:hAnsi="Arial"/>
                <w:sz w:val="22"/>
                <w:szCs w:val="22"/>
              </w:rPr>
            </w:pPr>
          </w:p>
        </w:tc>
        <w:tc>
          <w:tcPr>
            <w:tcW w:w="2162" w:type="dxa"/>
            <w:vAlign w:val="center"/>
          </w:tcPr>
          <w:p w:rsidR="009F257C" w:rsidRPr="000C5DF9" w:rsidRDefault="009F257C" w:rsidP="00C660F6">
            <w:pPr>
              <w:jc w:val="center"/>
              <w:rPr>
                <w:rFonts w:ascii="Arial" w:hAnsi="Arial"/>
                <w:sz w:val="22"/>
                <w:szCs w:val="22"/>
              </w:rPr>
            </w:pPr>
          </w:p>
        </w:tc>
      </w:tr>
    </w:tbl>
    <w:p w:rsidR="00D30198" w:rsidRPr="00D30198" w:rsidRDefault="00D30198" w:rsidP="00C3443B">
      <w:pPr>
        <w:jc w:val="both"/>
        <w:rPr>
          <w:rFonts w:ascii="Arial" w:hAnsi="Arial"/>
          <w:b/>
          <w:sz w:val="22"/>
          <w:lang w:val="es-MX"/>
        </w:rPr>
      </w:pPr>
    </w:p>
    <w:p w:rsidR="00280C48" w:rsidRPr="00B13840" w:rsidRDefault="00F86625" w:rsidP="00280C48">
      <w:pPr>
        <w:jc w:val="both"/>
        <w:rPr>
          <w:rFonts w:ascii="Arial" w:hAnsi="Arial" w:cs="Arial"/>
          <w:b/>
          <w:sz w:val="22"/>
        </w:rPr>
      </w:pPr>
      <w:r>
        <w:rPr>
          <w:rFonts w:ascii="Arial" w:hAnsi="Arial" w:cs="Arial"/>
          <w:b/>
          <w:sz w:val="22"/>
        </w:rPr>
        <w:t xml:space="preserve">7. </w:t>
      </w:r>
      <w:r w:rsidR="00280C48" w:rsidRPr="00B13840">
        <w:rPr>
          <w:rFonts w:ascii="Arial" w:hAnsi="Arial" w:cs="Arial"/>
          <w:b/>
          <w:sz w:val="22"/>
        </w:rPr>
        <w:t xml:space="preserve"> Anexos.</w:t>
      </w:r>
    </w:p>
    <w:p w:rsidR="00280C48" w:rsidRPr="00F86625" w:rsidRDefault="00280C48" w:rsidP="00F86625">
      <w:pPr>
        <w:ind w:left="709" w:hanging="709"/>
        <w:jc w:val="both"/>
        <w:rPr>
          <w:rFonts w:ascii="Arial" w:hAnsi="Arial" w:cs="Arial"/>
          <w:sz w:val="22"/>
        </w:rPr>
      </w:pPr>
    </w:p>
    <w:p w:rsidR="00280C48" w:rsidRPr="00F86625" w:rsidRDefault="00280C48" w:rsidP="00F86625">
      <w:pPr>
        <w:ind w:left="709" w:hanging="709"/>
        <w:jc w:val="both"/>
        <w:rPr>
          <w:rFonts w:ascii="Arial" w:hAnsi="Arial" w:cs="Arial"/>
          <w:sz w:val="22"/>
        </w:rPr>
      </w:pPr>
      <w:r w:rsidRPr="00F86625">
        <w:rPr>
          <w:rFonts w:ascii="Arial" w:hAnsi="Arial" w:cs="Arial"/>
          <w:sz w:val="22"/>
        </w:rPr>
        <w:t xml:space="preserve"> “No Aplica”</w:t>
      </w:r>
    </w:p>
    <w:p w:rsidR="00FC49E8" w:rsidRDefault="00FC49E8" w:rsidP="00280C48">
      <w:pPr>
        <w:jc w:val="both"/>
        <w:rPr>
          <w:sz w:val="22"/>
          <w:lang w:val="es-MX"/>
        </w:rPr>
      </w:pPr>
    </w:p>
    <w:sectPr w:rsidR="00FC49E8" w:rsidSect="00F917CA">
      <w:headerReference w:type="default" r:id="rId8"/>
      <w:footerReference w:type="default" r:id="rId9"/>
      <w:headerReference w:type="first" r:id="rId10"/>
      <w:footerReference w:type="first" r:id="rId11"/>
      <w:pgSz w:w="12240" w:h="15840" w:code="1"/>
      <w:pgMar w:top="1701" w:right="1701" w:bottom="1701" w:left="1701" w:header="851" w:footer="298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747" w:rsidRDefault="00B22747">
      <w:r>
        <w:separator/>
      </w:r>
    </w:p>
  </w:endnote>
  <w:endnote w:type="continuationSeparator" w:id="0">
    <w:p w:rsidR="00B22747" w:rsidRDefault="00B2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26" w:rsidRPr="00AA5D26" w:rsidRDefault="00AA5D26" w:rsidP="00AA5D26">
    <w:pPr>
      <w:pStyle w:val="Piedepgina"/>
      <w:jc w:val="center"/>
      <w:rPr>
        <w:rFonts w:ascii="Arial" w:hAnsi="Arial" w:cs="Arial"/>
        <w:b/>
        <w:sz w:val="16"/>
        <w:szCs w:val="16"/>
        <w:lang w:val="es-MX"/>
      </w:rPr>
    </w:pPr>
    <w:r>
      <w:rPr>
        <w:rFonts w:ascii="Arial" w:hAnsi="Arial" w:cs="Arial"/>
        <w:b/>
        <w:sz w:val="16"/>
        <w:szCs w:val="16"/>
        <w:lang w:val="es-MX"/>
      </w:rPr>
      <w:t>*** INFORMACIÓN DOCUMENTAL CONTROLADA***</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295"/>
      <w:gridCol w:w="945"/>
      <w:gridCol w:w="2174"/>
      <w:gridCol w:w="886"/>
      <w:gridCol w:w="2070"/>
    </w:tblGrid>
    <w:tr w:rsidR="009F18AF" w:rsidTr="006047B3">
      <w:tc>
        <w:tcPr>
          <w:tcW w:w="2905" w:type="dxa"/>
          <w:gridSpan w:val="2"/>
          <w:tcBorders>
            <w:bottom w:val="single" w:sz="4" w:space="0" w:color="auto"/>
          </w:tcBorders>
          <w:shd w:val="clear" w:color="auto" w:fill="FFFFFF"/>
        </w:tcPr>
        <w:p w:rsidR="009F18AF" w:rsidRDefault="009F18AF">
          <w:pPr>
            <w:pStyle w:val="Ttulo2"/>
            <w:jc w:val="center"/>
            <w:rPr>
              <w:b/>
              <w:sz w:val="16"/>
            </w:rPr>
          </w:pPr>
          <w:r>
            <w:rPr>
              <w:b/>
              <w:sz w:val="16"/>
            </w:rPr>
            <w:t>Elaboró</w:t>
          </w:r>
        </w:p>
      </w:tc>
      <w:tc>
        <w:tcPr>
          <w:tcW w:w="3119" w:type="dxa"/>
          <w:gridSpan w:val="2"/>
          <w:tcBorders>
            <w:bottom w:val="single" w:sz="4" w:space="0" w:color="auto"/>
          </w:tcBorders>
          <w:shd w:val="clear" w:color="auto" w:fill="FFFFFF"/>
        </w:tcPr>
        <w:p w:rsidR="009F18AF" w:rsidRDefault="009F18AF">
          <w:pPr>
            <w:pStyle w:val="Ttulo2"/>
            <w:jc w:val="center"/>
            <w:rPr>
              <w:b/>
              <w:sz w:val="16"/>
            </w:rPr>
          </w:pPr>
          <w:r>
            <w:rPr>
              <w:b/>
              <w:sz w:val="16"/>
            </w:rPr>
            <w:t>Aprobó</w:t>
          </w:r>
        </w:p>
      </w:tc>
      <w:tc>
        <w:tcPr>
          <w:tcW w:w="2956" w:type="dxa"/>
          <w:gridSpan w:val="2"/>
          <w:tcBorders>
            <w:bottom w:val="single" w:sz="4" w:space="0" w:color="auto"/>
          </w:tcBorders>
          <w:shd w:val="clear" w:color="auto" w:fill="FFFFFF"/>
        </w:tcPr>
        <w:p w:rsidR="009F18AF" w:rsidRDefault="009F18AF">
          <w:pPr>
            <w:pStyle w:val="Ttulo2"/>
            <w:jc w:val="center"/>
            <w:rPr>
              <w:b/>
              <w:sz w:val="16"/>
            </w:rPr>
          </w:pPr>
          <w:r>
            <w:rPr>
              <w:b/>
              <w:sz w:val="16"/>
            </w:rPr>
            <w:t>Validó</w:t>
          </w:r>
        </w:p>
      </w:tc>
    </w:tr>
    <w:tr w:rsidR="009F18AF" w:rsidTr="006047B3">
      <w:tc>
        <w:tcPr>
          <w:tcW w:w="2905" w:type="dxa"/>
          <w:gridSpan w:val="2"/>
          <w:tcBorders>
            <w:bottom w:val="single" w:sz="4" w:space="0" w:color="auto"/>
          </w:tcBorders>
        </w:tcPr>
        <w:p w:rsidR="009F18AF" w:rsidRDefault="009F18AF">
          <w:pPr>
            <w:pStyle w:val="Ttulo2"/>
            <w:jc w:val="center"/>
            <w:rPr>
              <w:sz w:val="12"/>
            </w:rPr>
          </w:pPr>
        </w:p>
        <w:p w:rsidR="009F18AF" w:rsidRDefault="009F18AF">
          <w:pPr>
            <w:jc w:val="center"/>
            <w:rPr>
              <w:rFonts w:ascii="Arial" w:hAnsi="Arial"/>
              <w:sz w:val="12"/>
            </w:rPr>
          </w:pPr>
        </w:p>
        <w:p w:rsidR="009F18AF" w:rsidRDefault="009F18AF" w:rsidP="00DB7D8F">
          <w:pPr>
            <w:jc w:val="center"/>
            <w:rPr>
              <w:rFonts w:ascii="Arial" w:hAnsi="Arial"/>
              <w:sz w:val="12"/>
            </w:rPr>
          </w:pPr>
        </w:p>
        <w:p w:rsidR="009F18AF" w:rsidRDefault="009F18AF" w:rsidP="00BC6117">
          <w:pPr>
            <w:jc w:val="center"/>
            <w:rPr>
              <w:rFonts w:ascii="Arial" w:hAnsi="Arial"/>
              <w:sz w:val="12"/>
            </w:rPr>
          </w:pPr>
          <w:r>
            <w:rPr>
              <w:rFonts w:ascii="Arial" w:hAnsi="Arial"/>
              <w:sz w:val="12"/>
            </w:rPr>
            <w:t>Firma</w:t>
          </w:r>
        </w:p>
        <w:p w:rsidR="009F18AF" w:rsidRDefault="00E06025" w:rsidP="00080007">
          <w:pPr>
            <w:jc w:val="center"/>
            <w:rPr>
              <w:rFonts w:ascii="Arial" w:hAnsi="Arial"/>
              <w:sz w:val="12"/>
            </w:rPr>
          </w:pPr>
          <w:r>
            <w:rPr>
              <w:rFonts w:ascii="Arial" w:hAnsi="Arial" w:cs="Arial"/>
              <w:bCs/>
              <w:color w:val="000000"/>
              <w:sz w:val="12"/>
              <w:szCs w:val="22"/>
            </w:rPr>
            <w:t>Oscar Javier Vargas Toloza</w:t>
          </w:r>
        </w:p>
      </w:tc>
      <w:tc>
        <w:tcPr>
          <w:tcW w:w="3119" w:type="dxa"/>
          <w:gridSpan w:val="2"/>
          <w:tcBorders>
            <w:bottom w:val="single" w:sz="4" w:space="0" w:color="auto"/>
          </w:tcBorders>
        </w:tcPr>
        <w:p w:rsidR="009F18AF" w:rsidRDefault="009F18AF">
          <w:pPr>
            <w:pStyle w:val="Ttulo2"/>
            <w:jc w:val="center"/>
            <w:rPr>
              <w:sz w:val="12"/>
            </w:rPr>
          </w:pPr>
        </w:p>
        <w:p w:rsidR="009F18AF" w:rsidRDefault="009F18AF">
          <w:pPr>
            <w:jc w:val="center"/>
            <w:rPr>
              <w:rFonts w:ascii="Arial" w:hAnsi="Arial"/>
              <w:sz w:val="12"/>
            </w:rPr>
          </w:pPr>
        </w:p>
        <w:p w:rsidR="009F18AF" w:rsidRDefault="009F18AF">
          <w:pPr>
            <w:jc w:val="center"/>
            <w:rPr>
              <w:rFonts w:ascii="Arial" w:hAnsi="Arial"/>
              <w:sz w:val="12"/>
            </w:rPr>
          </w:pPr>
        </w:p>
        <w:p w:rsidR="009F18AF" w:rsidRDefault="009F18AF">
          <w:pPr>
            <w:jc w:val="center"/>
            <w:rPr>
              <w:rFonts w:ascii="Arial" w:hAnsi="Arial"/>
              <w:sz w:val="12"/>
            </w:rPr>
          </w:pPr>
          <w:r>
            <w:rPr>
              <w:rFonts w:ascii="Arial" w:hAnsi="Arial"/>
              <w:sz w:val="12"/>
            </w:rPr>
            <w:t>Firma</w:t>
          </w:r>
        </w:p>
        <w:p w:rsidR="009F18AF" w:rsidRPr="00ED4E36" w:rsidRDefault="00846676">
          <w:pPr>
            <w:jc w:val="center"/>
            <w:rPr>
              <w:rFonts w:ascii="Arial" w:hAnsi="Arial"/>
              <w:sz w:val="12"/>
            </w:rPr>
          </w:pPr>
          <w:proofErr w:type="spellStart"/>
          <w:r>
            <w:rPr>
              <w:rFonts w:ascii="Arial" w:hAnsi="Arial" w:cs="Arial"/>
              <w:bCs/>
              <w:color w:val="000000"/>
              <w:sz w:val="12"/>
              <w:szCs w:val="22"/>
            </w:rPr>
            <w:t>Yessica</w:t>
          </w:r>
          <w:proofErr w:type="spellEnd"/>
          <w:r>
            <w:rPr>
              <w:rFonts w:ascii="Arial" w:hAnsi="Arial" w:cs="Arial"/>
              <w:bCs/>
              <w:color w:val="000000"/>
              <w:sz w:val="12"/>
              <w:szCs w:val="22"/>
            </w:rPr>
            <w:t xml:space="preserve"> </w:t>
          </w:r>
          <w:proofErr w:type="spellStart"/>
          <w:r>
            <w:rPr>
              <w:rFonts w:ascii="Arial" w:hAnsi="Arial" w:cs="Arial"/>
              <w:bCs/>
              <w:color w:val="000000"/>
              <w:sz w:val="12"/>
              <w:szCs w:val="22"/>
            </w:rPr>
            <w:t>Yovanna</w:t>
          </w:r>
          <w:proofErr w:type="spellEnd"/>
          <w:r>
            <w:rPr>
              <w:rFonts w:ascii="Arial" w:hAnsi="Arial" w:cs="Arial"/>
              <w:bCs/>
              <w:color w:val="000000"/>
              <w:sz w:val="12"/>
              <w:szCs w:val="22"/>
            </w:rPr>
            <w:t xml:space="preserve"> </w:t>
          </w:r>
          <w:proofErr w:type="spellStart"/>
          <w:r>
            <w:rPr>
              <w:rFonts w:ascii="Arial" w:hAnsi="Arial" w:cs="Arial"/>
              <w:bCs/>
              <w:color w:val="000000"/>
              <w:sz w:val="12"/>
              <w:szCs w:val="22"/>
            </w:rPr>
            <w:t>Marquéz</w:t>
          </w:r>
          <w:proofErr w:type="spellEnd"/>
          <w:r>
            <w:rPr>
              <w:rFonts w:ascii="Arial" w:hAnsi="Arial" w:cs="Arial"/>
              <w:bCs/>
              <w:color w:val="000000"/>
              <w:sz w:val="12"/>
              <w:szCs w:val="22"/>
            </w:rPr>
            <w:t xml:space="preserve"> Amaya</w:t>
          </w:r>
        </w:p>
      </w:tc>
      <w:tc>
        <w:tcPr>
          <w:tcW w:w="2956" w:type="dxa"/>
          <w:gridSpan w:val="2"/>
          <w:tcBorders>
            <w:bottom w:val="single" w:sz="4" w:space="0" w:color="auto"/>
          </w:tcBorders>
        </w:tcPr>
        <w:p w:rsidR="009F18AF" w:rsidRDefault="009F18AF">
          <w:pPr>
            <w:pStyle w:val="Ttulo2"/>
            <w:jc w:val="center"/>
            <w:rPr>
              <w:sz w:val="12"/>
            </w:rPr>
          </w:pPr>
        </w:p>
        <w:p w:rsidR="009F18AF" w:rsidRDefault="009F18AF">
          <w:pPr>
            <w:rPr>
              <w:rFonts w:ascii="Arial" w:hAnsi="Arial"/>
              <w:sz w:val="12"/>
            </w:rPr>
          </w:pPr>
        </w:p>
        <w:p w:rsidR="009F18AF" w:rsidRDefault="009F18AF">
          <w:pPr>
            <w:jc w:val="center"/>
            <w:rPr>
              <w:rFonts w:ascii="Arial" w:hAnsi="Arial"/>
              <w:sz w:val="12"/>
            </w:rPr>
          </w:pPr>
        </w:p>
        <w:p w:rsidR="009F18AF" w:rsidRDefault="009F18AF">
          <w:pPr>
            <w:jc w:val="center"/>
            <w:rPr>
              <w:rFonts w:ascii="Arial" w:hAnsi="Arial"/>
              <w:sz w:val="12"/>
            </w:rPr>
          </w:pPr>
          <w:r>
            <w:rPr>
              <w:rFonts w:ascii="Arial" w:hAnsi="Arial"/>
              <w:sz w:val="12"/>
            </w:rPr>
            <w:t>Firma</w:t>
          </w:r>
        </w:p>
        <w:p w:rsidR="009F18AF" w:rsidRDefault="00846676">
          <w:pPr>
            <w:jc w:val="center"/>
            <w:rPr>
              <w:rFonts w:ascii="Arial" w:hAnsi="Arial"/>
              <w:sz w:val="12"/>
            </w:rPr>
          </w:pPr>
          <w:proofErr w:type="spellStart"/>
          <w:r>
            <w:rPr>
              <w:rFonts w:ascii="Arial" w:hAnsi="Arial"/>
              <w:sz w:val="12"/>
            </w:rPr>
            <w:t>Jhon</w:t>
          </w:r>
          <w:proofErr w:type="spellEnd"/>
          <w:r>
            <w:rPr>
              <w:rFonts w:ascii="Arial" w:hAnsi="Arial"/>
              <w:sz w:val="12"/>
            </w:rPr>
            <w:t xml:space="preserve"> </w:t>
          </w:r>
          <w:proofErr w:type="spellStart"/>
          <w:r>
            <w:rPr>
              <w:rFonts w:ascii="Arial" w:hAnsi="Arial"/>
              <w:sz w:val="12"/>
            </w:rPr>
            <w:t>Arvery</w:t>
          </w:r>
          <w:proofErr w:type="spellEnd"/>
          <w:r>
            <w:rPr>
              <w:rFonts w:ascii="Arial" w:hAnsi="Arial"/>
              <w:sz w:val="12"/>
            </w:rPr>
            <w:t xml:space="preserve"> Arenas</w:t>
          </w:r>
        </w:p>
      </w:tc>
    </w:tr>
    <w:tr w:rsidR="006047B3" w:rsidRPr="00A9018C" w:rsidTr="006047B3">
      <w:trPr>
        <w:cantSplit/>
      </w:trPr>
      <w:tc>
        <w:tcPr>
          <w:tcW w:w="610" w:type="dxa"/>
          <w:shd w:val="clear" w:color="auto" w:fill="FFFFFF"/>
          <w:vAlign w:val="center"/>
        </w:tcPr>
        <w:p w:rsidR="006047B3" w:rsidRPr="00A9018C" w:rsidRDefault="006047B3" w:rsidP="006047B3">
          <w:pPr>
            <w:jc w:val="both"/>
            <w:rPr>
              <w:rFonts w:ascii="Arial" w:hAnsi="Arial"/>
              <w:b/>
              <w:sz w:val="16"/>
            </w:rPr>
          </w:pPr>
          <w:r w:rsidRPr="00A9018C">
            <w:rPr>
              <w:rFonts w:ascii="Arial" w:hAnsi="Arial"/>
              <w:b/>
              <w:sz w:val="16"/>
            </w:rPr>
            <w:t xml:space="preserve">Fecha  </w:t>
          </w:r>
        </w:p>
      </w:tc>
      <w:tc>
        <w:tcPr>
          <w:tcW w:w="2295" w:type="dxa"/>
          <w:shd w:val="clear" w:color="auto" w:fill="FFFFFF"/>
          <w:vAlign w:val="center"/>
        </w:tcPr>
        <w:p w:rsidR="006047B3" w:rsidRDefault="006047B3" w:rsidP="006047B3">
          <w:pPr>
            <w:pStyle w:val="TableParagraph"/>
            <w:spacing w:line="180" w:lineRule="exact"/>
            <w:ind w:left="64"/>
            <w:rPr>
              <w:sz w:val="16"/>
              <w:lang w:val="es-CO"/>
            </w:rPr>
          </w:pPr>
          <w:r>
            <w:rPr>
              <w:sz w:val="16"/>
              <w:lang w:val="es-CO"/>
            </w:rPr>
            <w:t>07 de Junio de 2019</w:t>
          </w:r>
        </w:p>
      </w:tc>
      <w:tc>
        <w:tcPr>
          <w:tcW w:w="945" w:type="dxa"/>
          <w:shd w:val="clear" w:color="auto" w:fill="FFFFFF"/>
        </w:tcPr>
        <w:p w:rsidR="006047B3" w:rsidRDefault="006047B3" w:rsidP="006047B3">
          <w:pPr>
            <w:pStyle w:val="TableParagraph"/>
            <w:spacing w:line="178" w:lineRule="exact"/>
            <w:ind w:left="64"/>
            <w:rPr>
              <w:b/>
              <w:sz w:val="16"/>
              <w:lang w:val="es-CO"/>
            </w:rPr>
          </w:pPr>
          <w:r>
            <w:rPr>
              <w:b/>
              <w:sz w:val="16"/>
              <w:lang w:val="es-CO"/>
            </w:rPr>
            <w:t>Fecha</w:t>
          </w:r>
        </w:p>
      </w:tc>
      <w:tc>
        <w:tcPr>
          <w:tcW w:w="2174" w:type="dxa"/>
          <w:shd w:val="clear" w:color="auto" w:fill="FFFFFF"/>
          <w:vAlign w:val="center"/>
        </w:tcPr>
        <w:p w:rsidR="006047B3" w:rsidRDefault="006047B3" w:rsidP="006047B3">
          <w:pPr>
            <w:pStyle w:val="TableParagraph"/>
            <w:spacing w:line="178" w:lineRule="exact"/>
            <w:ind w:left="64"/>
            <w:rPr>
              <w:b/>
              <w:sz w:val="16"/>
              <w:lang w:val="es-CO"/>
            </w:rPr>
          </w:pPr>
          <w:r>
            <w:rPr>
              <w:sz w:val="16"/>
              <w:lang w:val="es-CO"/>
            </w:rPr>
            <w:t>16 de Julio de 2019</w:t>
          </w:r>
        </w:p>
      </w:tc>
      <w:tc>
        <w:tcPr>
          <w:tcW w:w="886" w:type="dxa"/>
          <w:shd w:val="clear" w:color="auto" w:fill="FFFFFF"/>
          <w:vAlign w:val="center"/>
        </w:tcPr>
        <w:p w:rsidR="006047B3" w:rsidRPr="00A9018C" w:rsidRDefault="006047B3" w:rsidP="006047B3">
          <w:pPr>
            <w:jc w:val="both"/>
            <w:rPr>
              <w:rFonts w:ascii="Arial" w:hAnsi="Arial"/>
              <w:b/>
              <w:color w:val="000000"/>
              <w:sz w:val="16"/>
            </w:rPr>
          </w:pPr>
          <w:r w:rsidRPr="00A9018C">
            <w:rPr>
              <w:rFonts w:ascii="Arial" w:hAnsi="Arial"/>
              <w:b/>
              <w:color w:val="000000"/>
              <w:sz w:val="16"/>
            </w:rPr>
            <w:t xml:space="preserve">Fecha  </w:t>
          </w:r>
        </w:p>
      </w:tc>
      <w:tc>
        <w:tcPr>
          <w:tcW w:w="2070" w:type="dxa"/>
          <w:shd w:val="clear" w:color="auto" w:fill="FFFFFF"/>
          <w:vAlign w:val="center"/>
        </w:tcPr>
        <w:p w:rsidR="006047B3" w:rsidRPr="00A9018C" w:rsidRDefault="006047B3" w:rsidP="006047B3">
          <w:pPr>
            <w:rPr>
              <w:rFonts w:ascii="Arial" w:hAnsi="Arial"/>
              <w:sz w:val="16"/>
            </w:rPr>
          </w:pPr>
          <w:r>
            <w:rPr>
              <w:rFonts w:ascii="Arial" w:hAnsi="Arial"/>
              <w:sz w:val="16"/>
            </w:rPr>
            <w:t>5 de Septiembre de 2019</w:t>
          </w:r>
        </w:p>
      </w:tc>
    </w:tr>
  </w:tbl>
  <w:p w:rsidR="009F18AF" w:rsidRPr="00AA5D26" w:rsidRDefault="00AA5D26" w:rsidP="00AA5D26">
    <w:pPr>
      <w:pStyle w:val="Piedepgina"/>
      <w:jc w:val="center"/>
      <w:rPr>
        <w:rFonts w:ascii="Arial" w:hAnsi="Arial" w:cs="Arial"/>
        <w:b/>
        <w:sz w:val="16"/>
        <w:szCs w:val="16"/>
      </w:rPr>
    </w:pPr>
    <w:r w:rsidRPr="00AA5D26">
      <w:rPr>
        <w:rFonts w:ascii="Arial" w:hAnsi="Arial" w:cs="Arial"/>
        <w:b/>
        <w:sz w:val="16"/>
        <w:szCs w:val="16"/>
      </w:rPr>
      <w:t>*** INFORMACIÓN DOCUMENTAL CONTROLADA***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747" w:rsidRDefault="00B22747">
      <w:r>
        <w:separator/>
      </w:r>
    </w:p>
  </w:footnote>
  <w:footnote w:type="continuationSeparator" w:id="0">
    <w:p w:rsidR="00B22747" w:rsidRDefault="00B227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4694"/>
      <w:gridCol w:w="992"/>
      <w:gridCol w:w="1874"/>
    </w:tblGrid>
    <w:tr w:rsidR="009F18AF" w:rsidTr="00C76725">
      <w:trPr>
        <w:cantSplit/>
        <w:trHeight w:val="357"/>
      </w:trPr>
      <w:tc>
        <w:tcPr>
          <w:tcW w:w="1330" w:type="dxa"/>
          <w:vMerge w:val="restart"/>
          <w:vAlign w:val="center"/>
        </w:tcPr>
        <w:p w:rsidR="009F18AF" w:rsidRDefault="009F18AF" w:rsidP="00C76725">
          <w:pPr>
            <w:jc w:val="center"/>
          </w:pPr>
          <w:r>
            <w:object w:dxaOrig="841"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6.25pt" fillcolor="window">
                <v:imagedata r:id="rId1" o:title=""/>
              </v:shape>
              <o:OLEObject Type="Embed" ProgID="Word.Picture.8" ShapeID="_x0000_i1025" DrawAspect="Content" ObjectID="_1629694713" r:id="rId2"/>
            </w:object>
          </w:r>
        </w:p>
      </w:tc>
      <w:tc>
        <w:tcPr>
          <w:tcW w:w="4694" w:type="dxa"/>
          <w:vMerge w:val="restart"/>
          <w:vAlign w:val="center"/>
        </w:tcPr>
        <w:p w:rsidR="009F18AF" w:rsidRDefault="009F18AF" w:rsidP="00AB44D8">
          <w:pPr>
            <w:jc w:val="center"/>
            <w:rPr>
              <w:rFonts w:ascii="Arial" w:hAnsi="Arial"/>
              <w:b/>
              <w:sz w:val="22"/>
            </w:rPr>
          </w:pPr>
          <w:r>
            <w:rPr>
              <w:rFonts w:ascii="Arial" w:hAnsi="Arial"/>
              <w:b/>
              <w:sz w:val="22"/>
            </w:rPr>
            <w:t>Seguimiento y evaluación de Contratistas</w:t>
          </w:r>
        </w:p>
      </w:tc>
      <w:tc>
        <w:tcPr>
          <w:tcW w:w="992" w:type="dxa"/>
          <w:shd w:val="clear" w:color="auto" w:fill="FFFFFF"/>
          <w:vAlign w:val="center"/>
        </w:tcPr>
        <w:p w:rsidR="009F18AF" w:rsidRDefault="009F18AF" w:rsidP="00C76725">
          <w:pPr>
            <w:pStyle w:val="Encabezado"/>
            <w:tabs>
              <w:tab w:val="clear" w:pos="4252"/>
              <w:tab w:val="clear" w:pos="8504"/>
            </w:tabs>
            <w:spacing w:before="160" w:after="120"/>
            <w:rPr>
              <w:rFonts w:ascii="Arial" w:hAnsi="Arial"/>
              <w:b/>
              <w:sz w:val="22"/>
            </w:rPr>
          </w:pPr>
          <w:r>
            <w:rPr>
              <w:rFonts w:ascii="Arial" w:hAnsi="Arial"/>
              <w:b/>
              <w:sz w:val="22"/>
            </w:rPr>
            <w:t xml:space="preserve">Código </w:t>
          </w:r>
        </w:p>
      </w:tc>
      <w:tc>
        <w:tcPr>
          <w:tcW w:w="1874" w:type="dxa"/>
          <w:vAlign w:val="center"/>
        </w:tcPr>
        <w:p w:rsidR="009F18AF" w:rsidRPr="00725A9A" w:rsidRDefault="00A66F5A" w:rsidP="00CF7DBF">
          <w:pPr>
            <w:pStyle w:val="Encabezado"/>
            <w:tabs>
              <w:tab w:val="clear" w:pos="4252"/>
              <w:tab w:val="clear" w:pos="8504"/>
            </w:tabs>
            <w:jc w:val="center"/>
            <w:rPr>
              <w:rFonts w:ascii="Arial" w:hAnsi="Arial"/>
              <w:sz w:val="22"/>
            </w:rPr>
          </w:pPr>
          <w:r>
            <w:rPr>
              <w:rFonts w:ascii="Arial" w:hAnsi="Arial"/>
              <w:sz w:val="22"/>
            </w:rPr>
            <w:t>P</w:t>
          </w:r>
          <w:r w:rsidRPr="00090172">
            <w:rPr>
              <w:rFonts w:ascii="Arial" w:hAnsi="Arial"/>
              <w:sz w:val="22"/>
            </w:rPr>
            <w:t>CT-</w:t>
          </w:r>
          <w:r>
            <w:rPr>
              <w:rFonts w:ascii="Arial" w:hAnsi="Arial"/>
              <w:sz w:val="22"/>
            </w:rPr>
            <w:t>04</w:t>
          </w:r>
          <w:r w:rsidRPr="00090172">
            <w:rPr>
              <w:rFonts w:ascii="Arial" w:hAnsi="Arial"/>
              <w:sz w:val="22"/>
            </w:rPr>
            <w:t xml:space="preserve"> v</w:t>
          </w:r>
          <w:r w:rsidRPr="00725A9A">
            <w:rPr>
              <w:rFonts w:ascii="Arial" w:hAnsi="Arial"/>
              <w:sz w:val="22"/>
            </w:rPr>
            <w:t>.</w:t>
          </w:r>
          <w:r>
            <w:rPr>
              <w:rFonts w:ascii="Arial" w:hAnsi="Arial"/>
              <w:sz w:val="22"/>
            </w:rPr>
            <w:t>00</w:t>
          </w:r>
        </w:p>
      </w:tc>
    </w:tr>
    <w:tr w:rsidR="009F18AF" w:rsidTr="00C76725">
      <w:trPr>
        <w:cantSplit/>
        <w:trHeight w:val="171"/>
      </w:trPr>
      <w:tc>
        <w:tcPr>
          <w:tcW w:w="1330" w:type="dxa"/>
          <w:vMerge/>
          <w:vAlign w:val="center"/>
        </w:tcPr>
        <w:p w:rsidR="009F18AF" w:rsidRDefault="009F18AF" w:rsidP="00C76725"/>
      </w:tc>
      <w:tc>
        <w:tcPr>
          <w:tcW w:w="4694" w:type="dxa"/>
          <w:vMerge/>
          <w:vAlign w:val="center"/>
        </w:tcPr>
        <w:p w:rsidR="009F18AF" w:rsidRDefault="009F18AF" w:rsidP="00C76725">
          <w:pPr>
            <w:jc w:val="center"/>
            <w:rPr>
              <w:rFonts w:ascii="Arial" w:hAnsi="Arial"/>
              <w:b/>
              <w:sz w:val="22"/>
            </w:rPr>
          </w:pPr>
        </w:p>
      </w:tc>
      <w:tc>
        <w:tcPr>
          <w:tcW w:w="992" w:type="dxa"/>
          <w:shd w:val="clear" w:color="auto" w:fill="FFFFFF"/>
          <w:vAlign w:val="center"/>
        </w:tcPr>
        <w:p w:rsidR="009F18AF" w:rsidRDefault="009F18AF" w:rsidP="00C76725">
          <w:pPr>
            <w:rPr>
              <w:rFonts w:ascii="Arial" w:hAnsi="Arial"/>
              <w:b/>
              <w:sz w:val="22"/>
            </w:rPr>
          </w:pPr>
          <w:r>
            <w:rPr>
              <w:rFonts w:ascii="Arial" w:hAnsi="Arial"/>
              <w:b/>
              <w:sz w:val="22"/>
            </w:rPr>
            <w:t>Página</w:t>
          </w:r>
        </w:p>
      </w:tc>
      <w:tc>
        <w:tcPr>
          <w:tcW w:w="1874" w:type="dxa"/>
          <w:vAlign w:val="center"/>
        </w:tcPr>
        <w:p w:rsidR="009F18AF" w:rsidRDefault="009F18AF" w:rsidP="00C76725">
          <w:pPr>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6047B3">
            <w:rPr>
              <w:rStyle w:val="Nmerodepgina"/>
              <w:rFonts w:ascii="Arial" w:hAnsi="Arial"/>
              <w:noProof/>
              <w:sz w:val="22"/>
            </w:rPr>
            <w:t>6</w:t>
          </w:r>
          <w:r>
            <w:rPr>
              <w:rStyle w:val="Nmerodepgina"/>
              <w:rFonts w:ascii="Arial" w:hAnsi="Arial"/>
              <w:sz w:val="22"/>
            </w:rPr>
            <w:fldChar w:fldCharType="end"/>
          </w:r>
          <w:r>
            <w:rPr>
              <w:rStyle w:val="Nmerodepgina"/>
              <w:rFonts w:ascii="Arial" w:hAnsi="Arial"/>
              <w:sz w:val="22"/>
            </w:rPr>
            <w:t xml:space="preserve"> de </w:t>
          </w:r>
          <w:r>
            <w:rPr>
              <w:rStyle w:val="Nmerodepgina"/>
              <w:rFonts w:ascii="Arial" w:hAnsi="Arial"/>
              <w:sz w:val="22"/>
            </w:rPr>
            <w:fldChar w:fldCharType="begin"/>
          </w:r>
          <w:r>
            <w:rPr>
              <w:rStyle w:val="Nmerodepgina"/>
              <w:rFonts w:ascii="Arial" w:hAnsi="Arial"/>
              <w:sz w:val="22"/>
            </w:rPr>
            <w:instrText xml:space="preserve"> NUMPAGES </w:instrText>
          </w:r>
          <w:r>
            <w:rPr>
              <w:rStyle w:val="Nmerodepgina"/>
              <w:rFonts w:ascii="Arial" w:hAnsi="Arial"/>
              <w:sz w:val="22"/>
            </w:rPr>
            <w:fldChar w:fldCharType="separate"/>
          </w:r>
          <w:r w:rsidR="006047B3">
            <w:rPr>
              <w:rStyle w:val="Nmerodepgina"/>
              <w:rFonts w:ascii="Arial" w:hAnsi="Arial"/>
              <w:noProof/>
              <w:sz w:val="22"/>
            </w:rPr>
            <w:t>6</w:t>
          </w:r>
          <w:r>
            <w:rPr>
              <w:rStyle w:val="Nmerodepgina"/>
              <w:rFonts w:ascii="Arial" w:hAnsi="Arial"/>
              <w:sz w:val="22"/>
            </w:rPr>
            <w:fldChar w:fldCharType="end"/>
          </w:r>
        </w:p>
      </w:tc>
    </w:tr>
  </w:tbl>
  <w:p w:rsidR="009F18AF" w:rsidRDefault="009F18AF">
    <w:pPr>
      <w:pStyle w:val="Encabezado"/>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4694"/>
      <w:gridCol w:w="992"/>
      <w:gridCol w:w="1874"/>
    </w:tblGrid>
    <w:tr w:rsidR="009F18AF" w:rsidTr="003F2650">
      <w:trPr>
        <w:cantSplit/>
        <w:trHeight w:val="357"/>
      </w:trPr>
      <w:tc>
        <w:tcPr>
          <w:tcW w:w="1330" w:type="dxa"/>
          <w:vMerge w:val="restart"/>
          <w:vAlign w:val="center"/>
        </w:tcPr>
        <w:bookmarkStart w:id="1" w:name="_MON_1183616116"/>
        <w:bookmarkEnd w:id="1"/>
        <w:bookmarkStart w:id="2" w:name="_MON_1183117710"/>
        <w:bookmarkEnd w:id="2"/>
        <w:p w:rsidR="009F18AF" w:rsidRDefault="009F18AF">
          <w:pPr>
            <w:jc w:val="center"/>
          </w:pPr>
          <w:r>
            <w:object w:dxaOrig="841"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56.25pt" fillcolor="window">
                <v:imagedata r:id="rId1" o:title=""/>
              </v:shape>
              <o:OLEObject Type="Embed" ProgID="Word.Picture.8" ShapeID="_x0000_i1026" DrawAspect="Content" ObjectID="_1629694714" r:id="rId2"/>
            </w:object>
          </w:r>
        </w:p>
      </w:tc>
      <w:tc>
        <w:tcPr>
          <w:tcW w:w="4694" w:type="dxa"/>
          <w:vMerge w:val="restart"/>
          <w:vAlign w:val="center"/>
        </w:tcPr>
        <w:p w:rsidR="009F18AF" w:rsidRDefault="00C97DC0" w:rsidP="00AB44D8">
          <w:pPr>
            <w:jc w:val="center"/>
            <w:rPr>
              <w:rFonts w:ascii="Arial" w:hAnsi="Arial"/>
              <w:b/>
              <w:sz w:val="22"/>
            </w:rPr>
          </w:pPr>
          <w:r>
            <w:rPr>
              <w:rFonts w:ascii="Arial" w:hAnsi="Arial"/>
              <w:b/>
              <w:sz w:val="22"/>
            </w:rPr>
            <w:t>Seguimiento y E</w:t>
          </w:r>
          <w:r w:rsidR="009F18AF">
            <w:rPr>
              <w:rFonts w:ascii="Arial" w:hAnsi="Arial"/>
              <w:b/>
              <w:sz w:val="22"/>
            </w:rPr>
            <w:t>valuación de Contratistas</w:t>
          </w:r>
        </w:p>
      </w:tc>
      <w:tc>
        <w:tcPr>
          <w:tcW w:w="992" w:type="dxa"/>
          <w:shd w:val="clear" w:color="auto" w:fill="FFFFFF"/>
          <w:vAlign w:val="center"/>
        </w:tcPr>
        <w:p w:rsidR="009F18AF" w:rsidRPr="00725A9A" w:rsidRDefault="009F18AF">
          <w:pPr>
            <w:pStyle w:val="Encabezado"/>
            <w:tabs>
              <w:tab w:val="clear" w:pos="4252"/>
              <w:tab w:val="clear" w:pos="8504"/>
            </w:tabs>
            <w:spacing w:before="160" w:after="120"/>
            <w:rPr>
              <w:rFonts w:ascii="Arial" w:hAnsi="Arial"/>
              <w:b/>
              <w:sz w:val="22"/>
            </w:rPr>
          </w:pPr>
          <w:r w:rsidRPr="00725A9A">
            <w:rPr>
              <w:rFonts w:ascii="Arial" w:hAnsi="Arial"/>
              <w:b/>
              <w:sz w:val="22"/>
            </w:rPr>
            <w:t xml:space="preserve">Código </w:t>
          </w:r>
        </w:p>
      </w:tc>
      <w:tc>
        <w:tcPr>
          <w:tcW w:w="1874" w:type="dxa"/>
          <w:vAlign w:val="center"/>
        </w:tcPr>
        <w:p w:rsidR="009F18AF" w:rsidRPr="00725A9A" w:rsidRDefault="00AF2C51" w:rsidP="00090172">
          <w:pPr>
            <w:pStyle w:val="Encabezado"/>
            <w:tabs>
              <w:tab w:val="clear" w:pos="4252"/>
              <w:tab w:val="clear" w:pos="8504"/>
            </w:tabs>
            <w:jc w:val="center"/>
            <w:rPr>
              <w:rFonts w:ascii="Arial" w:hAnsi="Arial"/>
              <w:sz w:val="22"/>
            </w:rPr>
          </w:pPr>
          <w:r>
            <w:rPr>
              <w:rFonts w:ascii="Arial" w:hAnsi="Arial"/>
              <w:sz w:val="22"/>
            </w:rPr>
            <w:t>P</w:t>
          </w:r>
          <w:r w:rsidRPr="00090172">
            <w:rPr>
              <w:rFonts w:ascii="Arial" w:hAnsi="Arial"/>
              <w:sz w:val="22"/>
            </w:rPr>
            <w:t>CT</w:t>
          </w:r>
          <w:r w:rsidR="009F18AF" w:rsidRPr="00090172">
            <w:rPr>
              <w:rFonts w:ascii="Arial" w:hAnsi="Arial"/>
              <w:sz w:val="22"/>
            </w:rPr>
            <w:t>-</w:t>
          </w:r>
          <w:r w:rsidR="007819F3">
            <w:rPr>
              <w:rFonts w:ascii="Arial" w:hAnsi="Arial"/>
              <w:sz w:val="22"/>
            </w:rPr>
            <w:t>04</w:t>
          </w:r>
          <w:r w:rsidR="009F18AF" w:rsidRPr="00090172">
            <w:rPr>
              <w:rFonts w:ascii="Arial" w:hAnsi="Arial"/>
              <w:sz w:val="22"/>
            </w:rPr>
            <w:t xml:space="preserve"> v</w:t>
          </w:r>
          <w:r w:rsidR="009F18AF" w:rsidRPr="00725A9A">
            <w:rPr>
              <w:rFonts w:ascii="Arial" w:hAnsi="Arial"/>
              <w:sz w:val="22"/>
            </w:rPr>
            <w:t>.</w:t>
          </w:r>
          <w:r w:rsidR="009F18AF">
            <w:rPr>
              <w:rFonts w:ascii="Arial" w:hAnsi="Arial"/>
              <w:sz w:val="22"/>
            </w:rPr>
            <w:t>0</w:t>
          </w:r>
          <w:r>
            <w:rPr>
              <w:rFonts w:ascii="Arial" w:hAnsi="Arial"/>
              <w:sz w:val="22"/>
            </w:rPr>
            <w:t>0</w:t>
          </w:r>
        </w:p>
      </w:tc>
    </w:tr>
    <w:tr w:rsidR="009F18AF" w:rsidTr="003F2650">
      <w:trPr>
        <w:cantSplit/>
        <w:trHeight w:val="171"/>
      </w:trPr>
      <w:tc>
        <w:tcPr>
          <w:tcW w:w="1330" w:type="dxa"/>
          <w:vMerge/>
          <w:vAlign w:val="center"/>
        </w:tcPr>
        <w:p w:rsidR="009F18AF" w:rsidRDefault="009F18AF"/>
      </w:tc>
      <w:tc>
        <w:tcPr>
          <w:tcW w:w="4694" w:type="dxa"/>
          <w:vMerge/>
          <w:vAlign w:val="center"/>
        </w:tcPr>
        <w:p w:rsidR="009F18AF" w:rsidRDefault="009F18AF">
          <w:pPr>
            <w:jc w:val="center"/>
            <w:rPr>
              <w:rFonts w:ascii="Arial" w:hAnsi="Arial"/>
              <w:b/>
              <w:sz w:val="22"/>
            </w:rPr>
          </w:pPr>
        </w:p>
      </w:tc>
      <w:tc>
        <w:tcPr>
          <w:tcW w:w="992" w:type="dxa"/>
          <w:shd w:val="clear" w:color="auto" w:fill="FFFFFF"/>
          <w:vAlign w:val="center"/>
        </w:tcPr>
        <w:p w:rsidR="009F18AF" w:rsidRDefault="009F18AF">
          <w:pPr>
            <w:rPr>
              <w:rFonts w:ascii="Arial" w:hAnsi="Arial"/>
              <w:b/>
              <w:sz w:val="22"/>
            </w:rPr>
          </w:pPr>
          <w:r>
            <w:rPr>
              <w:rFonts w:ascii="Arial" w:hAnsi="Arial"/>
              <w:b/>
              <w:sz w:val="22"/>
            </w:rPr>
            <w:t>Página</w:t>
          </w:r>
        </w:p>
      </w:tc>
      <w:tc>
        <w:tcPr>
          <w:tcW w:w="1874" w:type="dxa"/>
          <w:vAlign w:val="center"/>
        </w:tcPr>
        <w:p w:rsidR="009F18AF" w:rsidRDefault="009F18AF">
          <w:pPr>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6047B3">
            <w:rPr>
              <w:rStyle w:val="Nmerodepgina"/>
              <w:rFonts w:ascii="Arial" w:hAnsi="Arial"/>
              <w:noProof/>
              <w:sz w:val="22"/>
            </w:rPr>
            <w:t>1</w:t>
          </w:r>
          <w:r>
            <w:rPr>
              <w:rStyle w:val="Nmerodepgina"/>
              <w:rFonts w:ascii="Arial" w:hAnsi="Arial"/>
              <w:sz w:val="22"/>
            </w:rPr>
            <w:fldChar w:fldCharType="end"/>
          </w:r>
          <w:r>
            <w:rPr>
              <w:rStyle w:val="Nmerodepgina"/>
              <w:rFonts w:ascii="Arial" w:hAnsi="Arial"/>
              <w:sz w:val="22"/>
            </w:rPr>
            <w:t xml:space="preserve"> de </w:t>
          </w:r>
          <w:r>
            <w:rPr>
              <w:rStyle w:val="Nmerodepgina"/>
              <w:rFonts w:ascii="Arial" w:hAnsi="Arial"/>
              <w:sz w:val="22"/>
            </w:rPr>
            <w:fldChar w:fldCharType="begin"/>
          </w:r>
          <w:r>
            <w:rPr>
              <w:rStyle w:val="Nmerodepgina"/>
              <w:rFonts w:ascii="Arial" w:hAnsi="Arial"/>
              <w:sz w:val="22"/>
            </w:rPr>
            <w:instrText xml:space="preserve"> NUMPAGES </w:instrText>
          </w:r>
          <w:r>
            <w:rPr>
              <w:rStyle w:val="Nmerodepgina"/>
              <w:rFonts w:ascii="Arial" w:hAnsi="Arial"/>
              <w:sz w:val="22"/>
            </w:rPr>
            <w:fldChar w:fldCharType="separate"/>
          </w:r>
          <w:r w:rsidR="006047B3">
            <w:rPr>
              <w:rStyle w:val="Nmerodepgina"/>
              <w:rFonts w:ascii="Arial" w:hAnsi="Arial"/>
              <w:noProof/>
              <w:sz w:val="22"/>
            </w:rPr>
            <w:t>6</w:t>
          </w:r>
          <w:r>
            <w:rPr>
              <w:rStyle w:val="Nmerodepgina"/>
              <w:rFonts w:ascii="Arial" w:hAnsi="Arial"/>
              <w:sz w:val="22"/>
            </w:rPr>
            <w:fldChar w:fldCharType="end"/>
          </w:r>
        </w:p>
      </w:tc>
    </w:tr>
  </w:tbl>
  <w:p w:rsidR="009F18AF" w:rsidRDefault="009F18A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5C6"/>
    <w:multiLevelType w:val="hybridMultilevel"/>
    <w:tmpl w:val="F2F67A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A6547C"/>
    <w:multiLevelType w:val="hybridMultilevel"/>
    <w:tmpl w:val="8BD858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B25408"/>
    <w:multiLevelType w:val="multilevel"/>
    <w:tmpl w:val="C3B69320"/>
    <w:lvl w:ilvl="0">
      <w:start w:val="3"/>
      <w:numFmt w:val="decimal"/>
      <w:lvlText w:val="%1"/>
      <w:lvlJc w:val="left"/>
      <w:pPr>
        <w:ind w:left="420" w:hanging="420"/>
      </w:pPr>
      <w:rPr>
        <w:rFonts w:hint="default"/>
        <w:b/>
      </w:rPr>
    </w:lvl>
    <w:lvl w:ilvl="1">
      <w:start w:val="1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0BF1DA0"/>
    <w:multiLevelType w:val="multilevel"/>
    <w:tmpl w:val="71CC310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25233A"/>
    <w:multiLevelType w:val="hybridMultilevel"/>
    <w:tmpl w:val="8BD858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DB379F"/>
    <w:multiLevelType w:val="hybridMultilevel"/>
    <w:tmpl w:val="57DCEA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985B3D"/>
    <w:multiLevelType w:val="hybridMultilevel"/>
    <w:tmpl w:val="5E3A4BBC"/>
    <w:lvl w:ilvl="0" w:tplc="01C083E6">
      <w:start w:val="1"/>
      <w:numFmt w:val="bullet"/>
      <w:lvlText w:val=""/>
      <w:lvlJc w:val="left"/>
      <w:pPr>
        <w:tabs>
          <w:tab w:val="num" w:pos="720"/>
        </w:tabs>
        <w:ind w:left="720" w:hanging="360"/>
      </w:pPr>
      <w:rPr>
        <w:rFonts w:ascii="Symbol" w:hAnsi="Symbol" w:hint="default"/>
      </w:rPr>
    </w:lvl>
    <w:lvl w:ilvl="1" w:tplc="70641D7C" w:tentative="1">
      <w:start w:val="1"/>
      <w:numFmt w:val="bullet"/>
      <w:lvlText w:val="o"/>
      <w:lvlJc w:val="left"/>
      <w:pPr>
        <w:tabs>
          <w:tab w:val="num" w:pos="1440"/>
        </w:tabs>
        <w:ind w:left="1440" w:hanging="360"/>
      </w:pPr>
      <w:rPr>
        <w:rFonts w:ascii="Courier New" w:hAnsi="Courier New" w:cs="Courier New" w:hint="default"/>
      </w:rPr>
    </w:lvl>
    <w:lvl w:ilvl="2" w:tplc="8A6A6824" w:tentative="1">
      <w:start w:val="1"/>
      <w:numFmt w:val="bullet"/>
      <w:lvlText w:val=""/>
      <w:lvlJc w:val="left"/>
      <w:pPr>
        <w:tabs>
          <w:tab w:val="num" w:pos="2160"/>
        </w:tabs>
        <w:ind w:left="2160" w:hanging="360"/>
      </w:pPr>
      <w:rPr>
        <w:rFonts w:ascii="Wingdings" w:hAnsi="Wingdings" w:hint="default"/>
      </w:rPr>
    </w:lvl>
    <w:lvl w:ilvl="3" w:tplc="85B4F272" w:tentative="1">
      <w:start w:val="1"/>
      <w:numFmt w:val="bullet"/>
      <w:lvlText w:val=""/>
      <w:lvlJc w:val="left"/>
      <w:pPr>
        <w:tabs>
          <w:tab w:val="num" w:pos="2880"/>
        </w:tabs>
        <w:ind w:left="2880" w:hanging="360"/>
      </w:pPr>
      <w:rPr>
        <w:rFonts w:ascii="Symbol" w:hAnsi="Symbol" w:hint="default"/>
      </w:rPr>
    </w:lvl>
    <w:lvl w:ilvl="4" w:tplc="957E65D6" w:tentative="1">
      <w:start w:val="1"/>
      <w:numFmt w:val="bullet"/>
      <w:lvlText w:val="o"/>
      <w:lvlJc w:val="left"/>
      <w:pPr>
        <w:tabs>
          <w:tab w:val="num" w:pos="3600"/>
        </w:tabs>
        <w:ind w:left="3600" w:hanging="360"/>
      </w:pPr>
      <w:rPr>
        <w:rFonts w:ascii="Courier New" w:hAnsi="Courier New" w:cs="Courier New" w:hint="default"/>
      </w:rPr>
    </w:lvl>
    <w:lvl w:ilvl="5" w:tplc="3BEE9C52" w:tentative="1">
      <w:start w:val="1"/>
      <w:numFmt w:val="bullet"/>
      <w:lvlText w:val=""/>
      <w:lvlJc w:val="left"/>
      <w:pPr>
        <w:tabs>
          <w:tab w:val="num" w:pos="4320"/>
        </w:tabs>
        <w:ind w:left="4320" w:hanging="360"/>
      </w:pPr>
      <w:rPr>
        <w:rFonts w:ascii="Wingdings" w:hAnsi="Wingdings" w:hint="default"/>
      </w:rPr>
    </w:lvl>
    <w:lvl w:ilvl="6" w:tplc="9678011E" w:tentative="1">
      <w:start w:val="1"/>
      <w:numFmt w:val="bullet"/>
      <w:lvlText w:val=""/>
      <w:lvlJc w:val="left"/>
      <w:pPr>
        <w:tabs>
          <w:tab w:val="num" w:pos="5040"/>
        </w:tabs>
        <w:ind w:left="5040" w:hanging="360"/>
      </w:pPr>
      <w:rPr>
        <w:rFonts w:ascii="Symbol" w:hAnsi="Symbol" w:hint="default"/>
      </w:rPr>
    </w:lvl>
    <w:lvl w:ilvl="7" w:tplc="1BD4F5BA" w:tentative="1">
      <w:start w:val="1"/>
      <w:numFmt w:val="bullet"/>
      <w:lvlText w:val="o"/>
      <w:lvlJc w:val="left"/>
      <w:pPr>
        <w:tabs>
          <w:tab w:val="num" w:pos="5760"/>
        </w:tabs>
        <w:ind w:left="5760" w:hanging="360"/>
      </w:pPr>
      <w:rPr>
        <w:rFonts w:ascii="Courier New" w:hAnsi="Courier New" w:cs="Courier New" w:hint="default"/>
      </w:rPr>
    </w:lvl>
    <w:lvl w:ilvl="8" w:tplc="864459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056DA9"/>
    <w:multiLevelType w:val="multilevel"/>
    <w:tmpl w:val="1048088C"/>
    <w:lvl w:ilvl="0">
      <w:start w:val="4"/>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1B2191"/>
    <w:multiLevelType w:val="hybridMultilevel"/>
    <w:tmpl w:val="E182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7327D6"/>
    <w:multiLevelType w:val="hybridMultilevel"/>
    <w:tmpl w:val="17EC3A6A"/>
    <w:lvl w:ilvl="0" w:tplc="6D9ECD70">
      <w:start w:val="1"/>
      <w:numFmt w:val="lowerLetter"/>
      <w:lvlText w:val="%1)"/>
      <w:lvlJc w:val="left"/>
      <w:pPr>
        <w:tabs>
          <w:tab w:val="num" w:pos="720"/>
        </w:tabs>
        <w:ind w:left="720" w:hanging="360"/>
      </w:pPr>
      <w:rPr>
        <w:rFonts w:hint="default"/>
      </w:rPr>
    </w:lvl>
    <w:lvl w:ilvl="1" w:tplc="D79406C4">
      <w:start w:val="6"/>
      <w:numFmt w:val="decimal"/>
      <w:lvlText w:val="%2."/>
      <w:lvlJc w:val="left"/>
      <w:pPr>
        <w:tabs>
          <w:tab w:val="num" w:pos="1440"/>
        </w:tabs>
        <w:ind w:left="1440" w:hanging="360"/>
      </w:pPr>
      <w:rPr>
        <w:rFonts w:hint="default"/>
      </w:rPr>
    </w:lvl>
    <w:lvl w:ilvl="2" w:tplc="06986796" w:tentative="1">
      <w:start w:val="1"/>
      <w:numFmt w:val="lowerRoman"/>
      <w:lvlText w:val="%3."/>
      <w:lvlJc w:val="right"/>
      <w:pPr>
        <w:tabs>
          <w:tab w:val="num" w:pos="2160"/>
        </w:tabs>
        <w:ind w:left="2160" w:hanging="180"/>
      </w:pPr>
    </w:lvl>
    <w:lvl w:ilvl="3" w:tplc="55DA16A4" w:tentative="1">
      <w:start w:val="1"/>
      <w:numFmt w:val="decimal"/>
      <w:lvlText w:val="%4."/>
      <w:lvlJc w:val="left"/>
      <w:pPr>
        <w:tabs>
          <w:tab w:val="num" w:pos="2880"/>
        </w:tabs>
        <w:ind w:left="2880" w:hanging="360"/>
      </w:pPr>
    </w:lvl>
    <w:lvl w:ilvl="4" w:tplc="DF520808" w:tentative="1">
      <w:start w:val="1"/>
      <w:numFmt w:val="lowerLetter"/>
      <w:lvlText w:val="%5."/>
      <w:lvlJc w:val="left"/>
      <w:pPr>
        <w:tabs>
          <w:tab w:val="num" w:pos="3600"/>
        </w:tabs>
        <w:ind w:left="3600" w:hanging="360"/>
      </w:pPr>
    </w:lvl>
    <w:lvl w:ilvl="5" w:tplc="9496BBFE" w:tentative="1">
      <w:start w:val="1"/>
      <w:numFmt w:val="lowerRoman"/>
      <w:lvlText w:val="%6."/>
      <w:lvlJc w:val="right"/>
      <w:pPr>
        <w:tabs>
          <w:tab w:val="num" w:pos="4320"/>
        </w:tabs>
        <w:ind w:left="4320" w:hanging="180"/>
      </w:pPr>
    </w:lvl>
    <w:lvl w:ilvl="6" w:tplc="7A347E96" w:tentative="1">
      <w:start w:val="1"/>
      <w:numFmt w:val="decimal"/>
      <w:lvlText w:val="%7."/>
      <w:lvlJc w:val="left"/>
      <w:pPr>
        <w:tabs>
          <w:tab w:val="num" w:pos="5040"/>
        </w:tabs>
        <w:ind w:left="5040" w:hanging="360"/>
      </w:pPr>
    </w:lvl>
    <w:lvl w:ilvl="7" w:tplc="CC00D952" w:tentative="1">
      <w:start w:val="1"/>
      <w:numFmt w:val="lowerLetter"/>
      <w:lvlText w:val="%8."/>
      <w:lvlJc w:val="left"/>
      <w:pPr>
        <w:tabs>
          <w:tab w:val="num" w:pos="5760"/>
        </w:tabs>
        <w:ind w:left="5760" w:hanging="360"/>
      </w:pPr>
    </w:lvl>
    <w:lvl w:ilvl="8" w:tplc="B4080BF6" w:tentative="1">
      <w:start w:val="1"/>
      <w:numFmt w:val="lowerRoman"/>
      <w:lvlText w:val="%9."/>
      <w:lvlJc w:val="right"/>
      <w:pPr>
        <w:tabs>
          <w:tab w:val="num" w:pos="6480"/>
        </w:tabs>
        <w:ind w:left="6480" w:hanging="180"/>
      </w:pPr>
    </w:lvl>
  </w:abstractNum>
  <w:abstractNum w:abstractNumId="10" w15:restartNumberingAfterBreak="0">
    <w:nsid w:val="2F532C79"/>
    <w:multiLevelType w:val="hybridMultilevel"/>
    <w:tmpl w:val="33F0E108"/>
    <w:lvl w:ilvl="0" w:tplc="A064897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03E758E"/>
    <w:multiLevelType w:val="hybridMultilevel"/>
    <w:tmpl w:val="88BACC9A"/>
    <w:lvl w:ilvl="0" w:tplc="2BACD5EE">
      <w:start w:val="1"/>
      <w:numFmt w:val="decimal"/>
      <w:lvlText w:val="%1."/>
      <w:lvlJc w:val="left"/>
      <w:pPr>
        <w:ind w:left="725" w:hanging="360"/>
      </w:pPr>
      <w:rPr>
        <w:rFonts w:hint="default"/>
        <w:b/>
        <w:i/>
      </w:rPr>
    </w:lvl>
    <w:lvl w:ilvl="1" w:tplc="240A0019" w:tentative="1">
      <w:start w:val="1"/>
      <w:numFmt w:val="lowerLetter"/>
      <w:lvlText w:val="%2."/>
      <w:lvlJc w:val="left"/>
      <w:pPr>
        <w:ind w:left="1445" w:hanging="360"/>
      </w:pPr>
    </w:lvl>
    <w:lvl w:ilvl="2" w:tplc="240A001B" w:tentative="1">
      <w:start w:val="1"/>
      <w:numFmt w:val="lowerRoman"/>
      <w:lvlText w:val="%3."/>
      <w:lvlJc w:val="right"/>
      <w:pPr>
        <w:ind w:left="2165" w:hanging="180"/>
      </w:pPr>
    </w:lvl>
    <w:lvl w:ilvl="3" w:tplc="240A000F" w:tentative="1">
      <w:start w:val="1"/>
      <w:numFmt w:val="decimal"/>
      <w:lvlText w:val="%4."/>
      <w:lvlJc w:val="left"/>
      <w:pPr>
        <w:ind w:left="2885" w:hanging="360"/>
      </w:pPr>
    </w:lvl>
    <w:lvl w:ilvl="4" w:tplc="240A0019" w:tentative="1">
      <w:start w:val="1"/>
      <w:numFmt w:val="lowerLetter"/>
      <w:lvlText w:val="%5."/>
      <w:lvlJc w:val="left"/>
      <w:pPr>
        <w:ind w:left="3605" w:hanging="360"/>
      </w:pPr>
    </w:lvl>
    <w:lvl w:ilvl="5" w:tplc="240A001B" w:tentative="1">
      <w:start w:val="1"/>
      <w:numFmt w:val="lowerRoman"/>
      <w:lvlText w:val="%6."/>
      <w:lvlJc w:val="right"/>
      <w:pPr>
        <w:ind w:left="4325" w:hanging="180"/>
      </w:pPr>
    </w:lvl>
    <w:lvl w:ilvl="6" w:tplc="240A000F" w:tentative="1">
      <w:start w:val="1"/>
      <w:numFmt w:val="decimal"/>
      <w:lvlText w:val="%7."/>
      <w:lvlJc w:val="left"/>
      <w:pPr>
        <w:ind w:left="5045" w:hanging="360"/>
      </w:pPr>
    </w:lvl>
    <w:lvl w:ilvl="7" w:tplc="240A0019" w:tentative="1">
      <w:start w:val="1"/>
      <w:numFmt w:val="lowerLetter"/>
      <w:lvlText w:val="%8."/>
      <w:lvlJc w:val="left"/>
      <w:pPr>
        <w:ind w:left="5765" w:hanging="360"/>
      </w:pPr>
    </w:lvl>
    <w:lvl w:ilvl="8" w:tplc="240A001B" w:tentative="1">
      <w:start w:val="1"/>
      <w:numFmt w:val="lowerRoman"/>
      <w:lvlText w:val="%9."/>
      <w:lvlJc w:val="right"/>
      <w:pPr>
        <w:ind w:left="6485" w:hanging="180"/>
      </w:pPr>
    </w:lvl>
  </w:abstractNum>
  <w:abstractNum w:abstractNumId="12" w15:restartNumberingAfterBreak="0">
    <w:nsid w:val="31693334"/>
    <w:multiLevelType w:val="hybridMultilevel"/>
    <w:tmpl w:val="01FEB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C65D82"/>
    <w:multiLevelType w:val="singleLevel"/>
    <w:tmpl w:val="348E9DF4"/>
    <w:lvl w:ilvl="0">
      <w:start w:val="2"/>
      <w:numFmt w:val="decimal"/>
      <w:lvlText w:val="%1."/>
      <w:lvlJc w:val="left"/>
      <w:pPr>
        <w:tabs>
          <w:tab w:val="num" w:pos="360"/>
        </w:tabs>
        <w:ind w:left="360" w:hanging="360"/>
      </w:pPr>
      <w:rPr>
        <w:rFonts w:hint="default"/>
      </w:rPr>
    </w:lvl>
  </w:abstractNum>
  <w:abstractNum w:abstractNumId="14" w15:restartNumberingAfterBreak="0">
    <w:nsid w:val="3EEE66BC"/>
    <w:multiLevelType w:val="hybridMultilevel"/>
    <w:tmpl w:val="6A3AB9FE"/>
    <w:lvl w:ilvl="0" w:tplc="E6A284EC">
      <w:start w:val="2"/>
      <w:numFmt w:val="lowerLetter"/>
      <w:lvlText w:val="%1)"/>
      <w:lvlJc w:val="left"/>
      <w:pPr>
        <w:tabs>
          <w:tab w:val="num" w:pos="735"/>
        </w:tabs>
        <w:ind w:left="735" w:hanging="375"/>
      </w:pPr>
      <w:rPr>
        <w:rFonts w:hint="default"/>
      </w:rPr>
    </w:lvl>
    <w:lvl w:ilvl="1" w:tplc="BB9C08EC">
      <w:start w:val="1"/>
      <w:numFmt w:val="decimal"/>
      <w:lvlText w:val="%2."/>
      <w:lvlJc w:val="left"/>
      <w:pPr>
        <w:tabs>
          <w:tab w:val="num" w:pos="1440"/>
        </w:tabs>
        <w:ind w:left="1440" w:hanging="360"/>
      </w:pPr>
      <w:rPr>
        <w:rFonts w:hint="default"/>
      </w:rPr>
    </w:lvl>
    <w:lvl w:ilvl="2" w:tplc="A18C02D2" w:tentative="1">
      <w:start w:val="1"/>
      <w:numFmt w:val="lowerRoman"/>
      <w:lvlText w:val="%3."/>
      <w:lvlJc w:val="right"/>
      <w:pPr>
        <w:tabs>
          <w:tab w:val="num" w:pos="2160"/>
        </w:tabs>
        <w:ind w:left="2160" w:hanging="180"/>
      </w:pPr>
    </w:lvl>
    <w:lvl w:ilvl="3" w:tplc="6E1A65CC" w:tentative="1">
      <w:start w:val="1"/>
      <w:numFmt w:val="decimal"/>
      <w:lvlText w:val="%4."/>
      <w:lvlJc w:val="left"/>
      <w:pPr>
        <w:tabs>
          <w:tab w:val="num" w:pos="2880"/>
        </w:tabs>
        <w:ind w:left="2880" w:hanging="360"/>
      </w:pPr>
    </w:lvl>
    <w:lvl w:ilvl="4" w:tplc="A0B82346" w:tentative="1">
      <w:start w:val="1"/>
      <w:numFmt w:val="lowerLetter"/>
      <w:lvlText w:val="%5."/>
      <w:lvlJc w:val="left"/>
      <w:pPr>
        <w:tabs>
          <w:tab w:val="num" w:pos="3600"/>
        </w:tabs>
        <w:ind w:left="3600" w:hanging="360"/>
      </w:pPr>
    </w:lvl>
    <w:lvl w:ilvl="5" w:tplc="BC6A9D5C" w:tentative="1">
      <w:start w:val="1"/>
      <w:numFmt w:val="lowerRoman"/>
      <w:lvlText w:val="%6."/>
      <w:lvlJc w:val="right"/>
      <w:pPr>
        <w:tabs>
          <w:tab w:val="num" w:pos="4320"/>
        </w:tabs>
        <w:ind w:left="4320" w:hanging="180"/>
      </w:pPr>
    </w:lvl>
    <w:lvl w:ilvl="6" w:tplc="59662D6A" w:tentative="1">
      <w:start w:val="1"/>
      <w:numFmt w:val="decimal"/>
      <w:lvlText w:val="%7."/>
      <w:lvlJc w:val="left"/>
      <w:pPr>
        <w:tabs>
          <w:tab w:val="num" w:pos="5040"/>
        </w:tabs>
        <w:ind w:left="5040" w:hanging="360"/>
      </w:pPr>
    </w:lvl>
    <w:lvl w:ilvl="7" w:tplc="A954AD58" w:tentative="1">
      <w:start w:val="1"/>
      <w:numFmt w:val="lowerLetter"/>
      <w:lvlText w:val="%8."/>
      <w:lvlJc w:val="left"/>
      <w:pPr>
        <w:tabs>
          <w:tab w:val="num" w:pos="5760"/>
        </w:tabs>
        <w:ind w:left="5760" w:hanging="360"/>
      </w:pPr>
    </w:lvl>
    <w:lvl w:ilvl="8" w:tplc="AAECAA20" w:tentative="1">
      <w:start w:val="1"/>
      <w:numFmt w:val="lowerRoman"/>
      <w:lvlText w:val="%9."/>
      <w:lvlJc w:val="right"/>
      <w:pPr>
        <w:tabs>
          <w:tab w:val="num" w:pos="6480"/>
        </w:tabs>
        <w:ind w:left="6480" w:hanging="180"/>
      </w:pPr>
    </w:lvl>
  </w:abstractNum>
  <w:abstractNum w:abstractNumId="15" w15:restartNumberingAfterBreak="0">
    <w:nsid w:val="40787BED"/>
    <w:multiLevelType w:val="hybridMultilevel"/>
    <w:tmpl w:val="8BD858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B238DB"/>
    <w:multiLevelType w:val="hybridMultilevel"/>
    <w:tmpl w:val="EFAC2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84D3F76"/>
    <w:multiLevelType w:val="hybridMultilevel"/>
    <w:tmpl w:val="214EFA86"/>
    <w:lvl w:ilvl="0" w:tplc="3D660206">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A5563F"/>
    <w:multiLevelType w:val="hybridMultilevel"/>
    <w:tmpl w:val="10200B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32D58"/>
    <w:multiLevelType w:val="hybridMultilevel"/>
    <w:tmpl w:val="B904798E"/>
    <w:lvl w:ilvl="0" w:tplc="448C1E2C">
      <w:start w:val="4"/>
      <w:numFmt w:val="decimal"/>
      <w:lvlText w:val="%1."/>
      <w:lvlJc w:val="left"/>
      <w:pPr>
        <w:tabs>
          <w:tab w:val="num" w:pos="720"/>
        </w:tabs>
        <w:ind w:left="720" w:hanging="360"/>
      </w:pPr>
      <w:rPr>
        <w:rFonts w:hint="default"/>
      </w:rPr>
    </w:lvl>
    <w:lvl w:ilvl="1" w:tplc="E67A6D82">
      <w:numFmt w:val="none"/>
      <w:lvlText w:val=""/>
      <w:lvlJc w:val="left"/>
      <w:pPr>
        <w:tabs>
          <w:tab w:val="num" w:pos="360"/>
        </w:tabs>
      </w:pPr>
    </w:lvl>
    <w:lvl w:ilvl="2" w:tplc="7AF8DE50">
      <w:numFmt w:val="none"/>
      <w:lvlText w:val=""/>
      <w:lvlJc w:val="left"/>
      <w:pPr>
        <w:tabs>
          <w:tab w:val="num" w:pos="360"/>
        </w:tabs>
      </w:pPr>
    </w:lvl>
    <w:lvl w:ilvl="3" w:tplc="2B86F852">
      <w:numFmt w:val="none"/>
      <w:lvlText w:val=""/>
      <w:lvlJc w:val="left"/>
      <w:pPr>
        <w:tabs>
          <w:tab w:val="num" w:pos="360"/>
        </w:tabs>
      </w:pPr>
    </w:lvl>
    <w:lvl w:ilvl="4" w:tplc="EBC45F9A">
      <w:numFmt w:val="none"/>
      <w:lvlText w:val=""/>
      <w:lvlJc w:val="left"/>
      <w:pPr>
        <w:tabs>
          <w:tab w:val="num" w:pos="360"/>
        </w:tabs>
      </w:pPr>
    </w:lvl>
    <w:lvl w:ilvl="5" w:tplc="2FE2794A">
      <w:numFmt w:val="none"/>
      <w:lvlText w:val=""/>
      <w:lvlJc w:val="left"/>
      <w:pPr>
        <w:tabs>
          <w:tab w:val="num" w:pos="360"/>
        </w:tabs>
      </w:pPr>
    </w:lvl>
    <w:lvl w:ilvl="6" w:tplc="9E00F32C">
      <w:numFmt w:val="none"/>
      <w:lvlText w:val=""/>
      <w:lvlJc w:val="left"/>
      <w:pPr>
        <w:tabs>
          <w:tab w:val="num" w:pos="360"/>
        </w:tabs>
      </w:pPr>
    </w:lvl>
    <w:lvl w:ilvl="7" w:tplc="923A3A6E">
      <w:numFmt w:val="none"/>
      <w:lvlText w:val=""/>
      <w:lvlJc w:val="left"/>
      <w:pPr>
        <w:tabs>
          <w:tab w:val="num" w:pos="360"/>
        </w:tabs>
      </w:pPr>
    </w:lvl>
    <w:lvl w:ilvl="8" w:tplc="E8489FB4">
      <w:numFmt w:val="none"/>
      <w:lvlText w:val=""/>
      <w:lvlJc w:val="left"/>
      <w:pPr>
        <w:tabs>
          <w:tab w:val="num" w:pos="360"/>
        </w:tabs>
      </w:pPr>
    </w:lvl>
  </w:abstractNum>
  <w:abstractNum w:abstractNumId="20" w15:restartNumberingAfterBreak="0">
    <w:nsid w:val="613331DB"/>
    <w:multiLevelType w:val="hybridMultilevel"/>
    <w:tmpl w:val="D550F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103E23"/>
    <w:multiLevelType w:val="hybridMultilevel"/>
    <w:tmpl w:val="8BD858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7211D8E"/>
    <w:multiLevelType w:val="hybridMultilevel"/>
    <w:tmpl w:val="FEA0F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E33FF1"/>
    <w:multiLevelType w:val="multilevel"/>
    <w:tmpl w:val="EBA6CD56"/>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9B6DBF"/>
    <w:multiLevelType w:val="hybridMultilevel"/>
    <w:tmpl w:val="E63A0170"/>
    <w:lvl w:ilvl="0" w:tplc="77B271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03440C9"/>
    <w:multiLevelType w:val="hybridMultilevel"/>
    <w:tmpl w:val="3C10C062"/>
    <w:lvl w:ilvl="0" w:tplc="240A0001">
      <w:start w:val="1"/>
      <w:numFmt w:val="bullet"/>
      <w:lvlText w:val=""/>
      <w:lvlJc w:val="left"/>
      <w:pPr>
        <w:ind w:left="766" w:hanging="360"/>
      </w:pPr>
      <w:rPr>
        <w:rFonts w:ascii="Symbol" w:hAnsi="Symbol" w:hint="default"/>
      </w:rPr>
    </w:lvl>
    <w:lvl w:ilvl="1" w:tplc="240A0003" w:tentative="1">
      <w:start w:val="1"/>
      <w:numFmt w:val="bullet"/>
      <w:lvlText w:val="o"/>
      <w:lvlJc w:val="left"/>
      <w:pPr>
        <w:ind w:left="1486" w:hanging="360"/>
      </w:pPr>
      <w:rPr>
        <w:rFonts w:ascii="Courier New" w:hAnsi="Courier New" w:cs="Courier New" w:hint="default"/>
      </w:rPr>
    </w:lvl>
    <w:lvl w:ilvl="2" w:tplc="240A0005" w:tentative="1">
      <w:start w:val="1"/>
      <w:numFmt w:val="bullet"/>
      <w:lvlText w:val=""/>
      <w:lvlJc w:val="left"/>
      <w:pPr>
        <w:ind w:left="2206" w:hanging="360"/>
      </w:pPr>
      <w:rPr>
        <w:rFonts w:ascii="Wingdings" w:hAnsi="Wingdings" w:hint="default"/>
      </w:rPr>
    </w:lvl>
    <w:lvl w:ilvl="3" w:tplc="240A0001" w:tentative="1">
      <w:start w:val="1"/>
      <w:numFmt w:val="bullet"/>
      <w:lvlText w:val=""/>
      <w:lvlJc w:val="left"/>
      <w:pPr>
        <w:ind w:left="2926" w:hanging="360"/>
      </w:pPr>
      <w:rPr>
        <w:rFonts w:ascii="Symbol" w:hAnsi="Symbol" w:hint="default"/>
      </w:rPr>
    </w:lvl>
    <w:lvl w:ilvl="4" w:tplc="240A0003" w:tentative="1">
      <w:start w:val="1"/>
      <w:numFmt w:val="bullet"/>
      <w:lvlText w:val="o"/>
      <w:lvlJc w:val="left"/>
      <w:pPr>
        <w:ind w:left="3646" w:hanging="360"/>
      </w:pPr>
      <w:rPr>
        <w:rFonts w:ascii="Courier New" w:hAnsi="Courier New" w:cs="Courier New" w:hint="default"/>
      </w:rPr>
    </w:lvl>
    <w:lvl w:ilvl="5" w:tplc="240A0005" w:tentative="1">
      <w:start w:val="1"/>
      <w:numFmt w:val="bullet"/>
      <w:lvlText w:val=""/>
      <w:lvlJc w:val="left"/>
      <w:pPr>
        <w:ind w:left="4366" w:hanging="360"/>
      </w:pPr>
      <w:rPr>
        <w:rFonts w:ascii="Wingdings" w:hAnsi="Wingdings" w:hint="default"/>
      </w:rPr>
    </w:lvl>
    <w:lvl w:ilvl="6" w:tplc="240A0001" w:tentative="1">
      <w:start w:val="1"/>
      <w:numFmt w:val="bullet"/>
      <w:lvlText w:val=""/>
      <w:lvlJc w:val="left"/>
      <w:pPr>
        <w:ind w:left="5086" w:hanging="360"/>
      </w:pPr>
      <w:rPr>
        <w:rFonts w:ascii="Symbol" w:hAnsi="Symbol" w:hint="default"/>
      </w:rPr>
    </w:lvl>
    <w:lvl w:ilvl="7" w:tplc="240A0003" w:tentative="1">
      <w:start w:val="1"/>
      <w:numFmt w:val="bullet"/>
      <w:lvlText w:val="o"/>
      <w:lvlJc w:val="left"/>
      <w:pPr>
        <w:ind w:left="5806" w:hanging="360"/>
      </w:pPr>
      <w:rPr>
        <w:rFonts w:ascii="Courier New" w:hAnsi="Courier New" w:cs="Courier New" w:hint="default"/>
      </w:rPr>
    </w:lvl>
    <w:lvl w:ilvl="8" w:tplc="240A0005" w:tentative="1">
      <w:start w:val="1"/>
      <w:numFmt w:val="bullet"/>
      <w:lvlText w:val=""/>
      <w:lvlJc w:val="left"/>
      <w:pPr>
        <w:ind w:left="6526" w:hanging="360"/>
      </w:pPr>
      <w:rPr>
        <w:rFonts w:ascii="Wingdings" w:hAnsi="Wingdings" w:hint="default"/>
      </w:rPr>
    </w:lvl>
  </w:abstractNum>
  <w:abstractNum w:abstractNumId="26" w15:restartNumberingAfterBreak="0">
    <w:nsid w:val="72BE34B0"/>
    <w:multiLevelType w:val="hybridMultilevel"/>
    <w:tmpl w:val="DCEE34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3363E30"/>
    <w:multiLevelType w:val="hybridMultilevel"/>
    <w:tmpl w:val="EDF2FC94"/>
    <w:lvl w:ilvl="0" w:tplc="6596C1D0">
      <w:start w:val="2"/>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75A9315D"/>
    <w:multiLevelType w:val="hybridMultilevel"/>
    <w:tmpl w:val="04F20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6B3919"/>
    <w:multiLevelType w:val="hybridMultilevel"/>
    <w:tmpl w:val="6A107366"/>
    <w:lvl w:ilvl="0" w:tplc="B658CA6E">
      <w:start w:val="1"/>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FF813C5"/>
    <w:multiLevelType w:val="hybridMultilevel"/>
    <w:tmpl w:val="18C6E722"/>
    <w:lvl w:ilvl="0" w:tplc="1386418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4"/>
  </w:num>
  <w:num w:numId="4">
    <w:abstractNumId w:val="9"/>
  </w:num>
  <w:num w:numId="5">
    <w:abstractNumId w:val="6"/>
  </w:num>
  <w:num w:numId="6">
    <w:abstractNumId w:val="3"/>
  </w:num>
  <w:num w:numId="7">
    <w:abstractNumId w:val="28"/>
  </w:num>
  <w:num w:numId="8">
    <w:abstractNumId w:val="30"/>
  </w:num>
  <w:num w:numId="9">
    <w:abstractNumId w:val="10"/>
  </w:num>
  <w:num w:numId="10">
    <w:abstractNumId w:val="23"/>
  </w:num>
  <w:num w:numId="11">
    <w:abstractNumId w:val="7"/>
  </w:num>
  <w:num w:numId="12">
    <w:abstractNumId w:val="2"/>
  </w:num>
  <w:num w:numId="13">
    <w:abstractNumId w:val="27"/>
  </w:num>
  <w:num w:numId="14">
    <w:abstractNumId w:val="12"/>
  </w:num>
  <w:num w:numId="15">
    <w:abstractNumId w:val="8"/>
  </w:num>
  <w:num w:numId="16">
    <w:abstractNumId w:val="22"/>
  </w:num>
  <w:num w:numId="17">
    <w:abstractNumId w:val="18"/>
  </w:num>
  <w:num w:numId="18">
    <w:abstractNumId w:val="26"/>
  </w:num>
  <w:num w:numId="19">
    <w:abstractNumId w:val="1"/>
  </w:num>
  <w:num w:numId="20">
    <w:abstractNumId w:val="4"/>
  </w:num>
  <w:num w:numId="21">
    <w:abstractNumId w:val="21"/>
  </w:num>
  <w:num w:numId="22">
    <w:abstractNumId w:val="16"/>
  </w:num>
  <w:num w:numId="23">
    <w:abstractNumId w:val="24"/>
  </w:num>
  <w:num w:numId="24">
    <w:abstractNumId w:val="17"/>
  </w:num>
  <w:num w:numId="25">
    <w:abstractNumId w:val="5"/>
  </w:num>
  <w:num w:numId="26">
    <w:abstractNumId w:val="20"/>
  </w:num>
  <w:num w:numId="27">
    <w:abstractNumId w:val="11"/>
  </w:num>
  <w:num w:numId="28">
    <w:abstractNumId w:val="15"/>
  </w:num>
  <w:num w:numId="29">
    <w:abstractNumId w:val="0"/>
  </w:num>
  <w:num w:numId="30">
    <w:abstractNumId w:val="25"/>
  </w:num>
  <w:num w:numId="3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1741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0E"/>
    <w:rsid w:val="00000641"/>
    <w:rsid w:val="00000693"/>
    <w:rsid w:val="00002567"/>
    <w:rsid w:val="00002DE6"/>
    <w:rsid w:val="000036B5"/>
    <w:rsid w:val="000044F6"/>
    <w:rsid w:val="000049FB"/>
    <w:rsid w:val="00005590"/>
    <w:rsid w:val="00006870"/>
    <w:rsid w:val="00007B67"/>
    <w:rsid w:val="0001147B"/>
    <w:rsid w:val="00011728"/>
    <w:rsid w:val="00012424"/>
    <w:rsid w:val="000143FE"/>
    <w:rsid w:val="00014E37"/>
    <w:rsid w:val="000154F8"/>
    <w:rsid w:val="000155A2"/>
    <w:rsid w:val="00015E1D"/>
    <w:rsid w:val="000167DF"/>
    <w:rsid w:val="00016F5A"/>
    <w:rsid w:val="00017A9F"/>
    <w:rsid w:val="00020DB7"/>
    <w:rsid w:val="00021CBE"/>
    <w:rsid w:val="000243AE"/>
    <w:rsid w:val="00025601"/>
    <w:rsid w:val="0002608A"/>
    <w:rsid w:val="0002666F"/>
    <w:rsid w:val="00026B1D"/>
    <w:rsid w:val="0002779C"/>
    <w:rsid w:val="00027B4B"/>
    <w:rsid w:val="0003064E"/>
    <w:rsid w:val="000312F6"/>
    <w:rsid w:val="00031345"/>
    <w:rsid w:val="000321C6"/>
    <w:rsid w:val="0003224A"/>
    <w:rsid w:val="000329AF"/>
    <w:rsid w:val="000332D3"/>
    <w:rsid w:val="000338A3"/>
    <w:rsid w:val="00033EE5"/>
    <w:rsid w:val="000341C0"/>
    <w:rsid w:val="000346D4"/>
    <w:rsid w:val="0003481D"/>
    <w:rsid w:val="00034FED"/>
    <w:rsid w:val="000355BA"/>
    <w:rsid w:val="00036037"/>
    <w:rsid w:val="0003738F"/>
    <w:rsid w:val="0004002B"/>
    <w:rsid w:val="000404D8"/>
    <w:rsid w:val="000419EA"/>
    <w:rsid w:val="00041F38"/>
    <w:rsid w:val="0004310C"/>
    <w:rsid w:val="00043EE4"/>
    <w:rsid w:val="0004557B"/>
    <w:rsid w:val="000455A2"/>
    <w:rsid w:val="00045794"/>
    <w:rsid w:val="0004588E"/>
    <w:rsid w:val="0004628C"/>
    <w:rsid w:val="00047F46"/>
    <w:rsid w:val="00050272"/>
    <w:rsid w:val="0005203A"/>
    <w:rsid w:val="000524CD"/>
    <w:rsid w:val="0005257F"/>
    <w:rsid w:val="000527AE"/>
    <w:rsid w:val="00053BCB"/>
    <w:rsid w:val="00053FB9"/>
    <w:rsid w:val="000540D7"/>
    <w:rsid w:val="0005492F"/>
    <w:rsid w:val="000573DE"/>
    <w:rsid w:val="000579FB"/>
    <w:rsid w:val="000579FF"/>
    <w:rsid w:val="00060C6D"/>
    <w:rsid w:val="00061FB0"/>
    <w:rsid w:val="00062D6D"/>
    <w:rsid w:val="00063571"/>
    <w:rsid w:val="000637E7"/>
    <w:rsid w:val="0006399F"/>
    <w:rsid w:val="00063AD9"/>
    <w:rsid w:val="0006454C"/>
    <w:rsid w:val="00064B5A"/>
    <w:rsid w:val="00064E14"/>
    <w:rsid w:val="000650F7"/>
    <w:rsid w:val="000653AC"/>
    <w:rsid w:val="00066B0B"/>
    <w:rsid w:val="00066B67"/>
    <w:rsid w:val="00066BAD"/>
    <w:rsid w:val="0006757E"/>
    <w:rsid w:val="000706FB"/>
    <w:rsid w:val="0007256D"/>
    <w:rsid w:val="000740BE"/>
    <w:rsid w:val="00074A43"/>
    <w:rsid w:val="00076C9A"/>
    <w:rsid w:val="00077C6E"/>
    <w:rsid w:val="00080007"/>
    <w:rsid w:val="00080267"/>
    <w:rsid w:val="0008105B"/>
    <w:rsid w:val="000810B3"/>
    <w:rsid w:val="0008208D"/>
    <w:rsid w:val="000821FE"/>
    <w:rsid w:val="00082743"/>
    <w:rsid w:val="0008288F"/>
    <w:rsid w:val="00084DD6"/>
    <w:rsid w:val="00085526"/>
    <w:rsid w:val="00086D02"/>
    <w:rsid w:val="00086F1B"/>
    <w:rsid w:val="000876EC"/>
    <w:rsid w:val="000879DD"/>
    <w:rsid w:val="00090172"/>
    <w:rsid w:val="000926F6"/>
    <w:rsid w:val="0009387C"/>
    <w:rsid w:val="00094592"/>
    <w:rsid w:val="00094EA9"/>
    <w:rsid w:val="00095836"/>
    <w:rsid w:val="00097DE7"/>
    <w:rsid w:val="000A022B"/>
    <w:rsid w:val="000A089E"/>
    <w:rsid w:val="000A1D6B"/>
    <w:rsid w:val="000A2FF3"/>
    <w:rsid w:val="000A3120"/>
    <w:rsid w:val="000A3F42"/>
    <w:rsid w:val="000A494A"/>
    <w:rsid w:val="000A626D"/>
    <w:rsid w:val="000B0775"/>
    <w:rsid w:val="000B1075"/>
    <w:rsid w:val="000B75FB"/>
    <w:rsid w:val="000B7B74"/>
    <w:rsid w:val="000C121D"/>
    <w:rsid w:val="000C1A27"/>
    <w:rsid w:val="000C24BD"/>
    <w:rsid w:val="000C37BE"/>
    <w:rsid w:val="000C3AA2"/>
    <w:rsid w:val="000C4B2F"/>
    <w:rsid w:val="000C5AB9"/>
    <w:rsid w:val="000C5DF9"/>
    <w:rsid w:val="000C7B80"/>
    <w:rsid w:val="000C7BF4"/>
    <w:rsid w:val="000C7FBE"/>
    <w:rsid w:val="000D45E3"/>
    <w:rsid w:val="000D4802"/>
    <w:rsid w:val="000D519E"/>
    <w:rsid w:val="000D5844"/>
    <w:rsid w:val="000D5C0D"/>
    <w:rsid w:val="000D5D29"/>
    <w:rsid w:val="000D73C3"/>
    <w:rsid w:val="000D7736"/>
    <w:rsid w:val="000D7B26"/>
    <w:rsid w:val="000E06C8"/>
    <w:rsid w:val="000E1B72"/>
    <w:rsid w:val="000E1DFC"/>
    <w:rsid w:val="000E2BBD"/>
    <w:rsid w:val="000E2C33"/>
    <w:rsid w:val="000E2F97"/>
    <w:rsid w:val="000E38D7"/>
    <w:rsid w:val="000E53B4"/>
    <w:rsid w:val="000E5533"/>
    <w:rsid w:val="000E58B8"/>
    <w:rsid w:val="000E5DBA"/>
    <w:rsid w:val="000E637E"/>
    <w:rsid w:val="000E646A"/>
    <w:rsid w:val="000E6521"/>
    <w:rsid w:val="000E67AF"/>
    <w:rsid w:val="000E71ED"/>
    <w:rsid w:val="000F04CE"/>
    <w:rsid w:val="000F0CAD"/>
    <w:rsid w:val="000F1001"/>
    <w:rsid w:val="000F20EB"/>
    <w:rsid w:val="000F2416"/>
    <w:rsid w:val="000F30DB"/>
    <w:rsid w:val="000F38E6"/>
    <w:rsid w:val="001002C9"/>
    <w:rsid w:val="001016CB"/>
    <w:rsid w:val="001018D4"/>
    <w:rsid w:val="00101EDD"/>
    <w:rsid w:val="001021A2"/>
    <w:rsid w:val="0010299C"/>
    <w:rsid w:val="0010321B"/>
    <w:rsid w:val="001056DA"/>
    <w:rsid w:val="001056F6"/>
    <w:rsid w:val="00107A2E"/>
    <w:rsid w:val="00110328"/>
    <w:rsid w:val="0011130A"/>
    <w:rsid w:val="0011170B"/>
    <w:rsid w:val="0011253D"/>
    <w:rsid w:val="00112D19"/>
    <w:rsid w:val="001132C2"/>
    <w:rsid w:val="001133CC"/>
    <w:rsid w:val="001138B0"/>
    <w:rsid w:val="0011493F"/>
    <w:rsid w:val="00114B1E"/>
    <w:rsid w:val="00114C18"/>
    <w:rsid w:val="00115317"/>
    <w:rsid w:val="0011598F"/>
    <w:rsid w:val="00116088"/>
    <w:rsid w:val="001172F1"/>
    <w:rsid w:val="00117C3F"/>
    <w:rsid w:val="001206AD"/>
    <w:rsid w:val="00120831"/>
    <w:rsid w:val="00121E78"/>
    <w:rsid w:val="0012280C"/>
    <w:rsid w:val="00122A55"/>
    <w:rsid w:val="00123A27"/>
    <w:rsid w:val="001248AC"/>
    <w:rsid w:val="0012588F"/>
    <w:rsid w:val="00127184"/>
    <w:rsid w:val="00127989"/>
    <w:rsid w:val="00127ECB"/>
    <w:rsid w:val="00127FFA"/>
    <w:rsid w:val="00130C25"/>
    <w:rsid w:val="00130D2C"/>
    <w:rsid w:val="001311A6"/>
    <w:rsid w:val="001319F3"/>
    <w:rsid w:val="001322BF"/>
    <w:rsid w:val="00132425"/>
    <w:rsid w:val="00132D66"/>
    <w:rsid w:val="001349F0"/>
    <w:rsid w:val="00135283"/>
    <w:rsid w:val="00135A71"/>
    <w:rsid w:val="00136381"/>
    <w:rsid w:val="001368AA"/>
    <w:rsid w:val="00136A3D"/>
    <w:rsid w:val="0013716A"/>
    <w:rsid w:val="00137665"/>
    <w:rsid w:val="00137C05"/>
    <w:rsid w:val="0014076B"/>
    <w:rsid w:val="00140AD5"/>
    <w:rsid w:val="00141EAF"/>
    <w:rsid w:val="001422D0"/>
    <w:rsid w:val="00143523"/>
    <w:rsid w:val="00146B4F"/>
    <w:rsid w:val="00150EDA"/>
    <w:rsid w:val="00151485"/>
    <w:rsid w:val="00152DFF"/>
    <w:rsid w:val="001532EB"/>
    <w:rsid w:val="001532F2"/>
    <w:rsid w:val="00153706"/>
    <w:rsid w:val="00155401"/>
    <w:rsid w:val="00156015"/>
    <w:rsid w:val="00156C16"/>
    <w:rsid w:val="00157635"/>
    <w:rsid w:val="0015790B"/>
    <w:rsid w:val="00157B0E"/>
    <w:rsid w:val="00157F97"/>
    <w:rsid w:val="00160FD7"/>
    <w:rsid w:val="0016188E"/>
    <w:rsid w:val="00161BB6"/>
    <w:rsid w:val="00162002"/>
    <w:rsid w:val="001631F8"/>
    <w:rsid w:val="00163258"/>
    <w:rsid w:val="00163D81"/>
    <w:rsid w:val="001653A0"/>
    <w:rsid w:val="00165440"/>
    <w:rsid w:val="00165765"/>
    <w:rsid w:val="00166E1B"/>
    <w:rsid w:val="00167EEA"/>
    <w:rsid w:val="0017065A"/>
    <w:rsid w:val="00170799"/>
    <w:rsid w:val="00170996"/>
    <w:rsid w:val="001709D5"/>
    <w:rsid w:val="001721EA"/>
    <w:rsid w:val="00172377"/>
    <w:rsid w:val="00172EF6"/>
    <w:rsid w:val="00173D08"/>
    <w:rsid w:val="00173D7E"/>
    <w:rsid w:val="00174757"/>
    <w:rsid w:val="00175D6E"/>
    <w:rsid w:val="00177175"/>
    <w:rsid w:val="001774A2"/>
    <w:rsid w:val="001779EE"/>
    <w:rsid w:val="001814FA"/>
    <w:rsid w:val="001826AD"/>
    <w:rsid w:val="00183763"/>
    <w:rsid w:val="00183D24"/>
    <w:rsid w:val="001877BE"/>
    <w:rsid w:val="0019024D"/>
    <w:rsid w:val="00190872"/>
    <w:rsid w:val="001924CF"/>
    <w:rsid w:val="00192E85"/>
    <w:rsid w:val="00193818"/>
    <w:rsid w:val="001944BB"/>
    <w:rsid w:val="00195320"/>
    <w:rsid w:val="00195B69"/>
    <w:rsid w:val="00195F81"/>
    <w:rsid w:val="0019618A"/>
    <w:rsid w:val="001A0611"/>
    <w:rsid w:val="001A1533"/>
    <w:rsid w:val="001A26D3"/>
    <w:rsid w:val="001A30F8"/>
    <w:rsid w:val="001A5355"/>
    <w:rsid w:val="001A5672"/>
    <w:rsid w:val="001A60CC"/>
    <w:rsid w:val="001B0820"/>
    <w:rsid w:val="001B0959"/>
    <w:rsid w:val="001B0CD6"/>
    <w:rsid w:val="001B0E83"/>
    <w:rsid w:val="001B0E95"/>
    <w:rsid w:val="001B1FC9"/>
    <w:rsid w:val="001B2D23"/>
    <w:rsid w:val="001B330A"/>
    <w:rsid w:val="001B39E0"/>
    <w:rsid w:val="001B4416"/>
    <w:rsid w:val="001B6B0B"/>
    <w:rsid w:val="001C0461"/>
    <w:rsid w:val="001C102D"/>
    <w:rsid w:val="001C1D25"/>
    <w:rsid w:val="001C256F"/>
    <w:rsid w:val="001C3BC1"/>
    <w:rsid w:val="001C4CA5"/>
    <w:rsid w:val="001C4F8D"/>
    <w:rsid w:val="001C52D4"/>
    <w:rsid w:val="001C5C48"/>
    <w:rsid w:val="001C6C4B"/>
    <w:rsid w:val="001C6C5F"/>
    <w:rsid w:val="001C76DB"/>
    <w:rsid w:val="001C7CA0"/>
    <w:rsid w:val="001D002C"/>
    <w:rsid w:val="001D0850"/>
    <w:rsid w:val="001D6164"/>
    <w:rsid w:val="001E0563"/>
    <w:rsid w:val="001E0622"/>
    <w:rsid w:val="001E082E"/>
    <w:rsid w:val="001E0BEF"/>
    <w:rsid w:val="001E126E"/>
    <w:rsid w:val="001E1844"/>
    <w:rsid w:val="001E1F49"/>
    <w:rsid w:val="001E2CBE"/>
    <w:rsid w:val="001E2EAE"/>
    <w:rsid w:val="001E31C1"/>
    <w:rsid w:val="001E43CA"/>
    <w:rsid w:val="001E4A63"/>
    <w:rsid w:val="001E4C7F"/>
    <w:rsid w:val="001E4D0F"/>
    <w:rsid w:val="001E5D19"/>
    <w:rsid w:val="001E7860"/>
    <w:rsid w:val="001E78C3"/>
    <w:rsid w:val="001E78ED"/>
    <w:rsid w:val="001F0D26"/>
    <w:rsid w:val="001F1836"/>
    <w:rsid w:val="001F770F"/>
    <w:rsid w:val="002027AE"/>
    <w:rsid w:val="00202868"/>
    <w:rsid w:val="00202B4A"/>
    <w:rsid w:val="00203A31"/>
    <w:rsid w:val="0020734D"/>
    <w:rsid w:val="00207D1E"/>
    <w:rsid w:val="0021195B"/>
    <w:rsid w:val="00211A73"/>
    <w:rsid w:val="00211D27"/>
    <w:rsid w:val="002126DD"/>
    <w:rsid w:val="0021360B"/>
    <w:rsid w:val="0021373D"/>
    <w:rsid w:val="00213802"/>
    <w:rsid w:val="0021392C"/>
    <w:rsid w:val="002143E9"/>
    <w:rsid w:val="0021585D"/>
    <w:rsid w:val="00215A0D"/>
    <w:rsid w:val="00216A29"/>
    <w:rsid w:val="00216B78"/>
    <w:rsid w:val="002202F3"/>
    <w:rsid w:val="00220674"/>
    <w:rsid w:val="00220928"/>
    <w:rsid w:val="00221325"/>
    <w:rsid w:val="00225CA1"/>
    <w:rsid w:val="00227929"/>
    <w:rsid w:val="00227B91"/>
    <w:rsid w:val="00227C7F"/>
    <w:rsid w:val="002306CF"/>
    <w:rsid w:val="00230AEE"/>
    <w:rsid w:val="00231866"/>
    <w:rsid w:val="002320FD"/>
    <w:rsid w:val="00232903"/>
    <w:rsid w:val="00233A99"/>
    <w:rsid w:val="00234752"/>
    <w:rsid w:val="0024004A"/>
    <w:rsid w:val="002402F7"/>
    <w:rsid w:val="00240B75"/>
    <w:rsid w:val="002420A4"/>
    <w:rsid w:val="00242644"/>
    <w:rsid w:val="002461BD"/>
    <w:rsid w:val="002466AD"/>
    <w:rsid w:val="00246BA5"/>
    <w:rsid w:val="00246FAB"/>
    <w:rsid w:val="00247549"/>
    <w:rsid w:val="002501C0"/>
    <w:rsid w:val="002511CA"/>
    <w:rsid w:val="002520F9"/>
    <w:rsid w:val="002525BC"/>
    <w:rsid w:val="00252D04"/>
    <w:rsid w:val="002530AB"/>
    <w:rsid w:val="00254BFA"/>
    <w:rsid w:val="0025558B"/>
    <w:rsid w:val="00256A92"/>
    <w:rsid w:val="00257C63"/>
    <w:rsid w:val="0026479F"/>
    <w:rsid w:val="00264F05"/>
    <w:rsid w:val="002654CA"/>
    <w:rsid w:val="00265CEB"/>
    <w:rsid w:val="00267005"/>
    <w:rsid w:val="0026709F"/>
    <w:rsid w:val="002678A5"/>
    <w:rsid w:val="00270F50"/>
    <w:rsid w:val="00271A48"/>
    <w:rsid w:val="00271F0B"/>
    <w:rsid w:val="00273486"/>
    <w:rsid w:val="0027630C"/>
    <w:rsid w:val="0027680B"/>
    <w:rsid w:val="002769E7"/>
    <w:rsid w:val="00276EF1"/>
    <w:rsid w:val="002772A1"/>
    <w:rsid w:val="00277538"/>
    <w:rsid w:val="00280A79"/>
    <w:rsid w:val="00280C48"/>
    <w:rsid w:val="0028166E"/>
    <w:rsid w:val="0028175B"/>
    <w:rsid w:val="0028238C"/>
    <w:rsid w:val="00283596"/>
    <w:rsid w:val="00283F57"/>
    <w:rsid w:val="0028402B"/>
    <w:rsid w:val="00284B5C"/>
    <w:rsid w:val="00285681"/>
    <w:rsid w:val="0028600C"/>
    <w:rsid w:val="00286182"/>
    <w:rsid w:val="0028677B"/>
    <w:rsid w:val="002867C3"/>
    <w:rsid w:val="00286E15"/>
    <w:rsid w:val="00287C5D"/>
    <w:rsid w:val="00290F5C"/>
    <w:rsid w:val="00291CA9"/>
    <w:rsid w:val="0029206F"/>
    <w:rsid w:val="00293734"/>
    <w:rsid w:val="00293C5C"/>
    <w:rsid w:val="00293DD5"/>
    <w:rsid w:val="00293E97"/>
    <w:rsid w:val="0029490E"/>
    <w:rsid w:val="0029515E"/>
    <w:rsid w:val="0029557F"/>
    <w:rsid w:val="00295670"/>
    <w:rsid w:val="0029659D"/>
    <w:rsid w:val="002966D2"/>
    <w:rsid w:val="002970B7"/>
    <w:rsid w:val="00297722"/>
    <w:rsid w:val="002A00B3"/>
    <w:rsid w:val="002A0247"/>
    <w:rsid w:val="002A2E49"/>
    <w:rsid w:val="002A3E9E"/>
    <w:rsid w:val="002A40BB"/>
    <w:rsid w:val="002A5592"/>
    <w:rsid w:val="002A56E1"/>
    <w:rsid w:val="002A5967"/>
    <w:rsid w:val="002A6863"/>
    <w:rsid w:val="002A69C3"/>
    <w:rsid w:val="002B04D5"/>
    <w:rsid w:val="002B3A4D"/>
    <w:rsid w:val="002B41EB"/>
    <w:rsid w:val="002B49A3"/>
    <w:rsid w:val="002B63C0"/>
    <w:rsid w:val="002B7952"/>
    <w:rsid w:val="002B7D08"/>
    <w:rsid w:val="002C024E"/>
    <w:rsid w:val="002C0E1F"/>
    <w:rsid w:val="002C0F09"/>
    <w:rsid w:val="002C14C3"/>
    <w:rsid w:val="002C305A"/>
    <w:rsid w:val="002C3774"/>
    <w:rsid w:val="002C6B7D"/>
    <w:rsid w:val="002C7E0A"/>
    <w:rsid w:val="002D092C"/>
    <w:rsid w:val="002D13A5"/>
    <w:rsid w:val="002D1EDE"/>
    <w:rsid w:val="002D233F"/>
    <w:rsid w:val="002D4250"/>
    <w:rsid w:val="002D4A0D"/>
    <w:rsid w:val="002D5378"/>
    <w:rsid w:val="002D59DF"/>
    <w:rsid w:val="002D5AFA"/>
    <w:rsid w:val="002D5F77"/>
    <w:rsid w:val="002D71F7"/>
    <w:rsid w:val="002E0958"/>
    <w:rsid w:val="002E1423"/>
    <w:rsid w:val="002E44AE"/>
    <w:rsid w:val="002E58EC"/>
    <w:rsid w:val="002E5DEF"/>
    <w:rsid w:val="002E5E8E"/>
    <w:rsid w:val="002E643E"/>
    <w:rsid w:val="002E6634"/>
    <w:rsid w:val="002E6801"/>
    <w:rsid w:val="002E77B3"/>
    <w:rsid w:val="002F0C3A"/>
    <w:rsid w:val="002F1F68"/>
    <w:rsid w:val="002F2EF3"/>
    <w:rsid w:val="002F4C81"/>
    <w:rsid w:val="002F512B"/>
    <w:rsid w:val="002F57CF"/>
    <w:rsid w:val="002F7B41"/>
    <w:rsid w:val="00300D71"/>
    <w:rsid w:val="00301B5F"/>
    <w:rsid w:val="003046F7"/>
    <w:rsid w:val="003057AA"/>
    <w:rsid w:val="00305B15"/>
    <w:rsid w:val="00305F3F"/>
    <w:rsid w:val="00306565"/>
    <w:rsid w:val="00306848"/>
    <w:rsid w:val="00307625"/>
    <w:rsid w:val="0030764C"/>
    <w:rsid w:val="00311644"/>
    <w:rsid w:val="00311700"/>
    <w:rsid w:val="003117B1"/>
    <w:rsid w:val="00311B52"/>
    <w:rsid w:val="00313904"/>
    <w:rsid w:val="00314512"/>
    <w:rsid w:val="00314672"/>
    <w:rsid w:val="00314919"/>
    <w:rsid w:val="00315A07"/>
    <w:rsid w:val="00315D7F"/>
    <w:rsid w:val="00316189"/>
    <w:rsid w:val="00316355"/>
    <w:rsid w:val="00316C86"/>
    <w:rsid w:val="00316D81"/>
    <w:rsid w:val="0032047A"/>
    <w:rsid w:val="003206AA"/>
    <w:rsid w:val="00323F44"/>
    <w:rsid w:val="0032453F"/>
    <w:rsid w:val="00324EDF"/>
    <w:rsid w:val="003267CC"/>
    <w:rsid w:val="00326BBB"/>
    <w:rsid w:val="00326FD9"/>
    <w:rsid w:val="0032700F"/>
    <w:rsid w:val="00327993"/>
    <w:rsid w:val="00331F9B"/>
    <w:rsid w:val="00332C9F"/>
    <w:rsid w:val="00332E03"/>
    <w:rsid w:val="00333338"/>
    <w:rsid w:val="003341A3"/>
    <w:rsid w:val="003348B1"/>
    <w:rsid w:val="0033678D"/>
    <w:rsid w:val="003376D0"/>
    <w:rsid w:val="00342F21"/>
    <w:rsid w:val="003447AB"/>
    <w:rsid w:val="00344C80"/>
    <w:rsid w:val="00345257"/>
    <w:rsid w:val="00345C32"/>
    <w:rsid w:val="00345F18"/>
    <w:rsid w:val="00347CF4"/>
    <w:rsid w:val="003504DB"/>
    <w:rsid w:val="00350862"/>
    <w:rsid w:val="003512A2"/>
    <w:rsid w:val="003518FF"/>
    <w:rsid w:val="00351BCB"/>
    <w:rsid w:val="00351CD9"/>
    <w:rsid w:val="00352449"/>
    <w:rsid w:val="0035259D"/>
    <w:rsid w:val="00352D0D"/>
    <w:rsid w:val="00352FB9"/>
    <w:rsid w:val="0035318B"/>
    <w:rsid w:val="00354E03"/>
    <w:rsid w:val="00355D3B"/>
    <w:rsid w:val="003569DF"/>
    <w:rsid w:val="00357076"/>
    <w:rsid w:val="00360D58"/>
    <w:rsid w:val="00362995"/>
    <w:rsid w:val="00363FED"/>
    <w:rsid w:val="00364017"/>
    <w:rsid w:val="00364B89"/>
    <w:rsid w:val="003650A8"/>
    <w:rsid w:val="003659AE"/>
    <w:rsid w:val="0036655D"/>
    <w:rsid w:val="003668BE"/>
    <w:rsid w:val="003678C4"/>
    <w:rsid w:val="00370472"/>
    <w:rsid w:val="00372300"/>
    <w:rsid w:val="003739C6"/>
    <w:rsid w:val="0037465C"/>
    <w:rsid w:val="00375669"/>
    <w:rsid w:val="00375874"/>
    <w:rsid w:val="003759BB"/>
    <w:rsid w:val="00375B25"/>
    <w:rsid w:val="00375EF3"/>
    <w:rsid w:val="0037611A"/>
    <w:rsid w:val="003763ED"/>
    <w:rsid w:val="0037646C"/>
    <w:rsid w:val="00376C6D"/>
    <w:rsid w:val="0037721D"/>
    <w:rsid w:val="003778A7"/>
    <w:rsid w:val="00380246"/>
    <w:rsid w:val="0038146C"/>
    <w:rsid w:val="0038161E"/>
    <w:rsid w:val="00382192"/>
    <w:rsid w:val="00382297"/>
    <w:rsid w:val="003822BC"/>
    <w:rsid w:val="00382A79"/>
    <w:rsid w:val="00382B28"/>
    <w:rsid w:val="00382BCD"/>
    <w:rsid w:val="00384B0F"/>
    <w:rsid w:val="0038561D"/>
    <w:rsid w:val="00385CFE"/>
    <w:rsid w:val="00390A87"/>
    <w:rsid w:val="00391026"/>
    <w:rsid w:val="00392A49"/>
    <w:rsid w:val="00393396"/>
    <w:rsid w:val="00393528"/>
    <w:rsid w:val="00394015"/>
    <w:rsid w:val="00394B52"/>
    <w:rsid w:val="0039596F"/>
    <w:rsid w:val="003979F2"/>
    <w:rsid w:val="00397A97"/>
    <w:rsid w:val="003A00D5"/>
    <w:rsid w:val="003A020F"/>
    <w:rsid w:val="003A046E"/>
    <w:rsid w:val="003A0828"/>
    <w:rsid w:val="003A1451"/>
    <w:rsid w:val="003A17BA"/>
    <w:rsid w:val="003A1961"/>
    <w:rsid w:val="003A2CE2"/>
    <w:rsid w:val="003A49DD"/>
    <w:rsid w:val="003A5A1A"/>
    <w:rsid w:val="003A6242"/>
    <w:rsid w:val="003A647B"/>
    <w:rsid w:val="003B056F"/>
    <w:rsid w:val="003B3990"/>
    <w:rsid w:val="003B3E16"/>
    <w:rsid w:val="003B3F84"/>
    <w:rsid w:val="003B485D"/>
    <w:rsid w:val="003B4C75"/>
    <w:rsid w:val="003B5DAF"/>
    <w:rsid w:val="003B5DD1"/>
    <w:rsid w:val="003B6489"/>
    <w:rsid w:val="003B67FC"/>
    <w:rsid w:val="003B7003"/>
    <w:rsid w:val="003B76B1"/>
    <w:rsid w:val="003B7930"/>
    <w:rsid w:val="003C113F"/>
    <w:rsid w:val="003C1581"/>
    <w:rsid w:val="003C16CF"/>
    <w:rsid w:val="003C17FD"/>
    <w:rsid w:val="003C263A"/>
    <w:rsid w:val="003C2C2D"/>
    <w:rsid w:val="003C2E22"/>
    <w:rsid w:val="003C2F1A"/>
    <w:rsid w:val="003C4239"/>
    <w:rsid w:val="003C575B"/>
    <w:rsid w:val="003C5D95"/>
    <w:rsid w:val="003C5ECA"/>
    <w:rsid w:val="003C61C9"/>
    <w:rsid w:val="003C71A7"/>
    <w:rsid w:val="003D08C4"/>
    <w:rsid w:val="003D0A2C"/>
    <w:rsid w:val="003D156F"/>
    <w:rsid w:val="003D198A"/>
    <w:rsid w:val="003D3F1A"/>
    <w:rsid w:val="003D40D0"/>
    <w:rsid w:val="003D41E2"/>
    <w:rsid w:val="003D5D9B"/>
    <w:rsid w:val="003E0D21"/>
    <w:rsid w:val="003E142A"/>
    <w:rsid w:val="003E19A6"/>
    <w:rsid w:val="003E1C53"/>
    <w:rsid w:val="003E3F7A"/>
    <w:rsid w:val="003E49B3"/>
    <w:rsid w:val="003E5BBD"/>
    <w:rsid w:val="003E69E5"/>
    <w:rsid w:val="003E6B60"/>
    <w:rsid w:val="003E7BDA"/>
    <w:rsid w:val="003F1B48"/>
    <w:rsid w:val="003F233D"/>
    <w:rsid w:val="003F2595"/>
    <w:rsid w:val="003F2650"/>
    <w:rsid w:val="003F32E2"/>
    <w:rsid w:val="003F4866"/>
    <w:rsid w:val="003F794C"/>
    <w:rsid w:val="00400261"/>
    <w:rsid w:val="004014D7"/>
    <w:rsid w:val="004022A7"/>
    <w:rsid w:val="004037E0"/>
    <w:rsid w:val="00405CE6"/>
    <w:rsid w:val="00406A9C"/>
    <w:rsid w:val="00406DE5"/>
    <w:rsid w:val="00407274"/>
    <w:rsid w:val="00407B75"/>
    <w:rsid w:val="00410FB1"/>
    <w:rsid w:val="004112A4"/>
    <w:rsid w:val="00412AFA"/>
    <w:rsid w:val="00413BAF"/>
    <w:rsid w:val="00414300"/>
    <w:rsid w:val="004148B8"/>
    <w:rsid w:val="004151A1"/>
    <w:rsid w:val="004167E5"/>
    <w:rsid w:val="00416ABB"/>
    <w:rsid w:val="00417696"/>
    <w:rsid w:val="004203C9"/>
    <w:rsid w:val="00423F8B"/>
    <w:rsid w:val="00425163"/>
    <w:rsid w:val="004268C6"/>
    <w:rsid w:val="00426E58"/>
    <w:rsid w:val="00427F2F"/>
    <w:rsid w:val="00430D3C"/>
    <w:rsid w:val="00431C42"/>
    <w:rsid w:val="00432077"/>
    <w:rsid w:val="0043251E"/>
    <w:rsid w:val="00432B07"/>
    <w:rsid w:val="004337EC"/>
    <w:rsid w:val="00435E32"/>
    <w:rsid w:val="00440815"/>
    <w:rsid w:val="0044167F"/>
    <w:rsid w:val="00441C59"/>
    <w:rsid w:val="00442B43"/>
    <w:rsid w:val="00443D61"/>
    <w:rsid w:val="004449D6"/>
    <w:rsid w:val="00444D1D"/>
    <w:rsid w:val="00445793"/>
    <w:rsid w:val="00445C5B"/>
    <w:rsid w:val="004473A0"/>
    <w:rsid w:val="0044742D"/>
    <w:rsid w:val="004479C9"/>
    <w:rsid w:val="00447F23"/>
    <w:rsid w:val="00453246"/>
    <w:rsid w:val="004537D7"/>
    <w:rsid w:val="004541D5"/>
    <w:rsid w:val="004542C1"/>
    <w:rsid w:val="00455D89"/>
    <w:rsid w:val="0045614D"/>
    <w:rsid w:val="00456D9F"/>
    <w:rsid w:val="0045740E"/>
    <w:rsid w:val="004606F1"/>
    <w:rsid w:val="004613FA"/>
    <w:rsid w:val="00461B9A"/>
    <w:rsid w:val="004620B5"/>
    <w:rsid w:val="00462E87"/>
    <w:rsid w:val="00464746"/>
    <w:rsid w:val="00465F5B"/>
    <w:rsid w:val="0046628C"/>
    <w:rsid w:val="00466FAE"/>
    <w:rsid w:val="0046779F"/>
    <w:rsid w:val="00470865"/>
    <w:rsid w:val="00470C10"/>
    <w:rsid w:val="00471AD9"/>
    <w:rsid w:val="00472403"/>
    <w:rsid w:val="00472CEC"/>
    <w:rsid w:val="00472E1D"/>
    <w:rsid w:val="00473D26"/>
    <w:rsid w:val="00474868"/>
    <w:rsid w:val="00475277"/>
    <w:rsid w:val="00475A8F"/>
    <w:rsid w:val="004760A4"/>
    <w:rsid w:val="00477620"/>
    <w:rsid w:val="00480EF9"/>
    <w:rsid w:val="00480F59"/>
    <w:rsid w:val="00482690"/>
    <w:rsid w:val="00482EBB"/>
    <w:rsid w:val="004830C5"/>
    <w:rsid w:val="00483412"/>
    <w:rsid w:val="0048396D"/>
    <w:rsid w:val="00483D2B"/>
    <w:rsid w:val="00484FF5"/>
    <w:rsid w:val="00486321"/>
    <w:rsid w:val="00487774"/>
    <w:rsid w:val="004901C4"/>
    <w:rsid w:val="0049071B"/>
    <w:rsid w:val="004933CF"/>
    <w:rsid w:val="0049380B"/>
    <w:rsid w:val="00494283"/>
    <w:rsid w:val="00494649"/>
    <w:rsid w:val="00494A4D"/>
    <w:rsid w:val="00494B06"/>
    <w:rsid w:val="00495543"/>
    <w:rsid w:val="00495735"/>
    <w:rsid w:val="004961D0"/>
    <w:rsid w:val="004964CD"/>
    <w:rsid w:val="00496603"/>
    <w:rsid w:val="0049720D"/>
    <w:rsid w:val="004977DF"/>
    <w:rsid w:val="00497C7B"/>
    <w:rsid w:val="00497EF4"/>
    <w:rsid w:val="004A2BB6"/>
    <w:rsid w:val="004A36A8"/>
    <w:rsid w:val="004A3E43"/>
    <w:rsid w:val="004A4B3D"/>
    <w:rsid w:val="004A50D7"/>
    <w:rsid w:val="004A569C"/>
    <w:rsid w:val="004A637E"/>
    <w:rsid w:val="004A73F0"/>
    <w:rsid w:val="004A7AA1"/>
    <w:rsid w:val="004B1331"/>
    <w:rsid w:val="004B2160"/>
    <w:rsid w:val="004B23F7"/>
    <w:rsid w:val="004B29E8"/>
    <w:rsid w:val="004B2A7B"/>
    <w:rsid w:val="004B2B87"/>
    <w:rsid w:val="004B2CFE"/>
    <w:rsid w:val="004B4252"/>
    <w:rsid w:val="004B49C4"/>
    <w:rsid w:val="004B4CF9"/>
    <w:rsid w:val="004B6A74"/>
    <w:rsid w:val="004B6ABD"/>
    <w:rsid w:val="004B777D"/>
    <w:rsid w:val="004B7B4E"/>
    <w:rsid w:val="004C0974"/>
    <w:rsid w:val="004C1123"/>
    <w:rsid w:val="004C14E6"/>
    <w:rsid w:val="004C1E70"/>
    <w:rsid w:val="004C2AF2"/>
    <w:rsid w:val="004C52DE"/>
    <w:rsid w:val="004C5A31"/>
    <w:rsid w:val="004C5A37"/>
    <w:rsid w:val="004C5EB9"/>
    <w:rsid w:val="004C6F78"/>
    <w:rsid w:val="004C78A4"/>
    <w:rsid w:val="004D00B3"/>
    <w:rsid w:val="004D098D"/>
    <w:rsid w:val="004D0D6A"/>
    <w:rsid w:val="004D1CF1"/>
    <w:rsid w:val="004D2B07"/>
    <w:rsid w:val="004D37E2"/>
    <w:rsid w:val="004D3DF4"/>
    <w:rsid w:val="004D41C3"/>
    <w:rsid w:val="004D443B"/>
    <w:rsid w:val="004D4EFF"/>
    <w:rsid w:val="004D5038"/>
    <w:rsid w:val="004D5912"/>
    <w:rsid w:val="004D5F39"/>
    <w:rsid w:val="004D7139"/>
    <w:rsid w:val="004D7505"/>
    <w:rsid w:val="004E17AD"/>
    <w:rsid w:val="004E276D"/>
    <w:rsid w:val="004E3DC4"/>
    <w:rsid w:val="004E4DEC"/>
    <w:rsid w:val="004E54B6"/>
    <w:rsid w:val="004E5AA2"/>
    <w:rsid w:val="004E6DF9"/>
    <w:rsid w:val="004E74A6"/>
    <w:rsid w:val="004E7829"/>
    <w:rsid w:val="004F06D4"/>
    <w:rsid w:val="004F1CED"/>
    <w:rsid w:val="004F28AA"/>
    <w:rsid w:val="004F28C2"/>
    <w:rsid w:val="004F30FE"/>
    <w:rsid w:val="004F57B3"/>
    <w:rsid w:val="004F5922"/>
    <w:rsid w:val="004F5EFC"/>
    <w:rsid w:val="004F7C23"/>
    <w:rsid w:val="00502C6C"/>
    <w:rsid w:val="00503F5B"/>
    <w:rsid w:val="00503FF9"/>
    <w:rsid w:val="00505718"/>
    <w:rsid w:val="00506772"/>
    <w:rsid w:val="00507ABE"/>
    <w:rsid w:val="0051025A"/>
    <w:rsid w:val="005102AF"/>
    <w:rsid w:val="00510D72"/>
    <w:rsid w:val="00511189"/>
    <w:rsid w:val="0051166F"/>
    <w:rsid w:val="00511CD0"/>
    <w:rsid w:val="00512162"/>
    <w:rsid w:val="0051244F"/>
    <w:rsid w:val="00512B34"/>
    <w:rsid w:val="0051309C"/>
    <w:rsid w:val="005132ED"/>
    <w:rsid w:val="005146D9"/>
    <w:rsid w:val="00514875"/>
    <w:rsid w:val="00514B05"/>
    <w:rsid w:val="00514D78"/>
    <w:rsid w:val="00514F7B"/>
    <w:rsid w:val="005160DC"/>
    <w:rsid w:val="00516668"/>
    <w:rsid w:val="00516A18"/>
    <w:rsid w:val="00517722"/>
    <w:rsid w:val="00517D13"/>
    <w:rsid w:val="00517DB5"/>
    <w:rsid w:val="00521833"/>
    <w:rsid w:val="005229D8"/>
    <w:rsid w:val="0052334A"/>
    <w:rsid w:val="0052343E"/>
    <w:rsid w:val="00523A95"/>
    <w:rsid w:val="00524071"/>
    <w:rsid w:val="00524FEC"/>
    <w:rsid w:val="00526889"/>
    <w:rsid w:val="00526A4B"/>
    <w:rsid w:val="00526F43"/>
    <w:rsid w:val="00530F78"/>
    <w:rsid w:val="00531151"/>
    <w:rsid w:val="00531E7D"/>
    <w:rsid w:val="005327A0"/>
    <w:rsid w:val="005327F6"/>
    <w:rsid w:val="00532A5A"/>
    <w:rsid w:val="00532A5E"/>
    <w:rsid w:val="00532B5C"/>
    <w:rsid w:val="00533B40"/>
    <w:rsid w:val="0053452B"/>
    <w:rsid w:val="00534788"/>
    <w:rsid w:val="00534FF3"/>
    <w:rsid w:val="00535773"/>
    <w:rsid w:val="005406D8"/>
    <w:rsid w:val="00541190"/>
    <w:rsid w:val="005413AB"/>
    <w:rsid w:val="005420DB"/>
    <w:rsid w:val="005423DB"/>
    <w:rsid w:val="00543575"/>
    <w:rsid w:val="00543E3A"/>
    <w:rsid w:val="00544F2F"/>
    <w:rsid w:val="00545791"/>
    <w:rsid w:val="0054614A"/>
    <w:rsid w:val="005470FD"/>
    <w:rsid w:val="00547157"/>
    <w:rsid w:val="005476C2"/>
    <w:rsid w:val="0055013C"/>
    <w:rsid w:val="00552533"/>
    <w:rsid w:val="00552D64"/>
    <w:rsid w:val="005550AF"/>
    <w:rsid w:val="0055591D"/>
    <w:rsid w:val="00561E8D"/>
    <w:rsid w:val="00562985"/>
    <w:rsid w:val="00562C57"/>
    <w:rsid w:val="0056340D"/>
    <w:rsid w:val="00563D3B"/>
    <w:rsid w:val="00563E7E"/>
    <w:rsid w:val="00564416"/>
    <w:rsid w:val="005644B0"/>
    <w:rsid w:val="00564E01"/>
    <w:rsid w:val="00567095"/>
    <w:rsid w:val="00570A48"/>
    <w:rsid w:val="00570C0A"/>
    <w:rsid w:val="00570C31"/>
    <w:rsid w:val="0057304E"/>
    <w:rsid w:val="00573D86"/>
    <w:rsid w:val="00576227"/>
    <w:rsid w:val="005763B0"/>
    <w:rsid w:val="00576A42"/>
    <w:rsid w:val="00576C23"/>
    <w:rsid w:val="00577977"/>
    <w:rsid w:val="00580A7D"/>
    <w:rsid w:val="00580EB0"/>
    <w:rsid w:val="0058193C"/>
    <w:rsid w:val="005828EA"/>
    <w:rsid w:val="005834BB"/>
    <w:rsid w:val="005856A5"/>
    <w:rsid w:val="00585B59"/>
    <w:rsid w:val="00587D6A"/>
    <w:rsid w:val="00587FBF"/>
    <w:rsid w:val="0059288A"/>
    <w:rsid w:val="00592C6E"/>
    <w:rsid w:val="0059306E"/>
    <w:rsid w:val="00593863"/>
    <w:rsid w:val="00596EF3"/>
    <w:rsid w:val="0059736F"/>
    <w:rsid w:val="00597845"/>
    <w:rsid w:val="005979ED"/>
    <w:rsid w:val="00597CC6"/>
    <w:rsid w:val="005A056B"/>
    <w:rsid w:val="005A0D8E"/>
    <w:rsid w:val="005A0DA2"/>
    <w:rsid w:val="005A0DD8"/>
    <w:rsid w:val="005A0E5F"/>
    <w:rsid w:val="005A0F6A"/>
    <w:rsid w:val="005A11B0"/>
    <w:rsid w:val="005A1573"/>
    <w:rsid w:val="005A229E"/>
    <w:rsid w:val="005A4963"/>
    <w:rsid w:val="005A4CB6"/>
    <w:rsid w:val="005A543C"/>
    <w:rsid w:val="005A5801"/>
    <w:rsid w:val="005A65B0"/>
    <w:rsid w:val="005A67EA"/>
    <w:rsid w:val="005A782B"/>
    <w:rsid w:val="005A7CFE"/>
    <w:rsid w:val="005B13FE"/>
    <w:rsid w:val="005B26A4"/>
    <w:rsid w:val="005B34FB"/>
    <w:rsid w:val="005B3A44"/>
    <w:rsid w:val="005B3D4A"/>
    <w:rsid w:val="005B3FB3"/>
    <w:rsid w:val="005B40B6"/>
    <w:rsid w:val="005B5EFB"/>
    <w:rsid w:val="005B756D"/>
    <w:rsid w:val="005B7BFF"/>
    <w:rsid w:val="005C0677"/>
    <w:rsid w:val="005C32E0"/>
    <w:rsid w:val="005C447E"/>
    <w:rsid w:val="005C4AC2"/>
    <w:rsid w:val="005C61E1"/>
    <w:rsid w:val="005C6BD6"/>
    <w:rsid w:val="005C70EC"/>
    <w:rsid w:val="005C7272"/>
    <w:rsid w:val="005D0ABB"/>
    <w:rsid w:val="005D28F6"/>
    <w:rsid w:val="005D3E74"/>
    <w:rsid w:val="005D45F2"/>
    <w:rsid w:val="005D48F4"/>
    <w:rsid w:val="005D49C4"/>
    <w:rsid w:val="005D565B"/>
    <w:rsid w:val="005D656A"/>
    <w:rsid w:val="005E0D14"/>
    <w:rsid w:val="005E1FC4"/>
    <w:rsid w:val="005E2842"/>
    <w:rsid w:val="005E4E05"/>
    <w:rsid w:val="005E549C"/>
    <w:rsid w:val="005E6FBB"/>
    <w:rsid w:val="005E7244"/>
    <w:rsid w:val="005E7A0B"/>
    <w:rsid w:val="005F0792"/>
    <w:rsid w:val="005F0EFB"/>
    <w:rsid w:val="005F1D4D"/>
    <w:rsid w:val="005F2E4A"/>
    <w:rsid w:val="005F5498"/>
    <w:rsid w:val="005F6DAB"/>
    <w:rsid w:val="005F6FFB"/>
    <w:rsid w:val="005F74BB"/>
    <w:rsid w:val="005F76B1"/>
    <w:rsid w:val="005F78F9"/>
    <w:rsid w:val="005F7BF0"/>
    <w:rsid w:val="00601427"/>
    <w:rsid w:val="006022F4"/>
    <w:rsid w:val="0060358E"/>
    <w:rsid w:val="00603FCB"/>
    <w:rsid w:val="006047B3"/>
    <w:rsid w:val="00605B02"/>
    <w:rsid w:val="00605DA7"/>
    <w:rsid w:val="00606E71"/>
    <w:rsid w:val="00607141"/>
    <w:rsid w:val="00610C1B"/>
    <w:rsid w:val="00611C1C"/>
    <w:rsid w:val="0061257C"/>
    <w:rsid w:val="00615700"/>
    <w:rsid w:val="00620154"/>
    <w:rsid w:val="006213B6"/>
    <w:rsid w:val="006224EE"/>
    <w:rsid w:val="00625092"/>
    <w:rsid w:val="006256C0"/>
    <w:rsid w:val="00626753"/>
    <w:rsid w:val="006275C1"/>
    <w:rsid w:val="006276DD"/>
    <w:rsid w:val="006326A3"/>
    <w:rsid w:val="00632D58"/>
    <w:rsid w:val="00633CFC"/>
    <w:rsid w:val="00634200"/>
    <w:rsid w:val="00637683"/>
    <w:rsid w:val="0064063E"/>
    <w:rsid w:val="00644C4A"/>
    <w:rsid w:val="00645265"/>
    <w:rsid w:val="00645466"/>
    <w:rsid w:val="00645C80"/>
    <w:rsid w:val="00646418"/>
    <w:rsid w:val="00646890"/>
    <w:rsid w:val="00647464"/>
    <w:rsid w:val="00647BA1"/>
    <w:rsid w:val="00647C5C"/>
    <w:rsid w:val="00651924"/>
    <w:rsid w:val="006519F4"/>
    <w:rsid w:val="00652363"/>
    <w:rsid w:val="006525DA"/>
    <w:rsid w:val="00652D07"/>
    <w:rsid w:val="00653418"/>
    <w:rsid w:val="00653683"/>
    <w:rsid w:val="006539B9"/>
    <w:rsid w:val="00653F46"/>
    <w:rsid w:val="006542C6"/>
    <w:rsid w:val="006542D1"/>
    <w:rsid w:val="00654782"/>
    <w:rsid w:val="0065591D"/>
    <w:rsid w:val="006601F7"/>
    <w:rsid w:val="00660546"/>
    <w:rsid w:val="00660A09"/>
    <w:rsid w:val="00660D81"/>
    <w:rsid w:val="0066218D"/>
    <w:rsid w:val="00662194"/>
    <w:rsid w:val="006659C9"/>
    <w:rsid w:val="00665CBF"/>
    <w:rsid w:val="00667B3B"/>
    <w:rsid w:val="00667DFB"/>
    <w:rsid w:val="0067285E"/>
    <w:rsid w:val="00672BF1"/>
    <w:rsid w:val="00672F8A"/>
    <w:rsid w:val="00673C2F"/>
    <w:rsid w:val="00673E80"/>
    <w:rsid w:val="0067582C"/>
    <w:rsid w:val="00675F04"/>
    <w:rsid w:val="0067601F"/>
    <w:rsid w:val="0067643B"/>
    <w:rsid w:val="00676DFC"/>
    <w:rsid w:val="0067703C"/>
    <w:rsid w:val="006810CA"/>
    <w:rsid w:val="00681AFD"/>
    <w:rsid w:val="006842F9"/>
    <w:rsid w:val="0068482A"/>
    <w:rsid w:val="006864EF"/>
    <w:rsid w:val="0068727B"/>
    <w:rsid w:val="006875E3"/>
    <w:rsid w:val="0069062B"/>
    <w:rsid w:val="0069087D"/>
    <w:rsid w:val="00690888"/>
    <w:rsid w:val="0069153B"/>
    <w:rsid w:val="0069182B"/>
    <w:rsid w:val="006949E5"/>
    <w:rsid w:val="00695BCE"/>
    <w:rsid w:val="006960A6"/>
    <w:rsid w:val="006964B1"/>
    <w:rsid w:val="00696A11"/>
    <w:rsid w:val="00696AAA"/>
    <w:rsid w:val="00697D52"/>
    <w:rsid w:val="006A18B8"/>
    <w:rsid w:val="006A2AEE"/>
    <w:rsid w:val="006A2BE8"/>
    <w:rsid w:val="006A2CBE"/>
    <w:rsid w:val="006A308E"/>
    <w:rsid w:val="006A4EB2"/>
    <w:rsid w:val="006A5777"/>
    <w:rsid w:val="006B191A"/>
    <w:rsid w:val="006B2E22"/>
    <w:rsid w:val="006B43B9"/>
    <w:rsid w:val="006B4B0C"/>
    <w:rsid w:val="006B58EE"/>
    <w:rsid w:val="006B5DC6"/>
    <w:rsid w:val="006B715B"/>
    <w:rsid w:val="006B7B7E"/>
    <w:rsid w:val="006C09F4"/>
    <w:rsid w:val="006C0D7C"/>
    <w:rsid w:val="006C1E87"/>
    <w:rsid w:val="006C31A6"/>
    <w:rsid w:val="006C3F7D"/>
    <w:rsid w:val="006C4B9F"/>
    <w:rsid w:val="006C4D06"/>
    <w:rsid w:val="006D0487"/>
    <w:rsid w:val="006D1291"/>
    <w:rsid w:val="006D1709"/>
    <w:rsid w:val="006D3654"/>
    <w:rsid w:val="006D3815"/>
    <w:rsid w:val="006D4969"/>
    <w:rsid w:val="006D52CD"/>
    <w:rsid w:val="006D55D0"/>
    <w:rsid w:val="006D6E9E"/>
    <w:rsid w:val="006D74CE"/>
    <w:rsid w:val="006E0196"/>
    <w:rsid w:val="006E1166"/>
    <w:rsid w:val="006E144D"/>
    <w:rsid w:val="006E164B"/>
    <w:rsid w:val="006E1BF4"/>
    <w:rsid w:val="006E2AEA"/>
    <w:rsid w:val="006E4AED"/>
    <w:rsid w:val="006E4B40"/>
    <w:rsid w:val="006E4CD4"/>
    <w:rsid w:val="006E5625"/>
    <w:rsid w:val="006E5D87"/>
    <w:rsid w:val="006E683F"/>
    <w:rsid w:val="006E6A93"/>
    <w:rsid w:val="006E792F"/>
    <w:rsid w:val="006F0218"/>
    <w:rsid w:val="006F14A1"/>
    <w:rsid w:val="006F15AF"/>
    <w:rsid w:val="006F1E7B"/>
    <w:rsid w:val="006F245D"/>
    <w:rsid w:val="006F2ABB"/>
    <w:rsid w:val="006F38B1"/>
    <w:rsid w:val="006F4774"/>
    <w:rsid w:val="006F4848"/>
    <w:rsid w:val="006F65FE"/>
    <w:rsid w:val="006F7ECA"/>
    <w:rsid w:val="006F7F57"/>
    <w:rsid w:val="007001C4"/>
    <w:rsid w:val="0070120D"/>
    <w:rsid w:val="0070148E"/>
    <w:rsid w:val="0070435C"/>
    <w:rsid w:val="0070503B"/>
    <w:rsid w:val="00706812"/>
    <w:rsid w:val="00707081"/>
    <w:rsid w:val="00707F49"/>
    <w:rsid w:val="007109A7"/>
    <w:rsid w:val="0071166E"/>
    <w:rsid w:val="00711854"/>
    <w:rsid w:val="0071377A"/>
    <w:rsid w:val="007143C5"/>
    <w:rsid w:val="00714F6E"/>
    <w:rsid w:val="00715BEE"/>
    <w:rsid w:val="00717591"/>
    <w:rsid w:val="007178F6"/>
    <w:rsid w:val="007211AC"/>
    <w:rsid w:val="0072146F"/>
    <w:rsid w:val="007223D8"/>
    <w:rsid w:val="00724062"/>
    <w:rsid w:val="00724BB6"/>
    <w:rsid w:val="007253A7"/>
    <w:rsid w:val="00725A9A"/>
    <w:rsid w:val="007267E0"/>
    <w:rsid w:val="00727961"/>
    <w:rsid w:val="007301F0"/>
    <w:rsid w:val="007307A8"/>
    <w:rsid w:val="00731DCA"/>
    <w:rsid w:val="00732714"/>
    <w:rsid w:val="00734DD3"/>
    <w:rsid w:val="00735DBA"/>
    <w:rsid w:val="00735F83"/>
    <w:rsid w:val="00737466"/>
    <w:rsid w:val="00740C21"/>
    <w:rsid w:val="007438B7"/>
    <w:rsid w:val="00743CB0"/>
    <w:rsid w:val="00743DD0"/>
    <w:rsid w:val="00745197"/>
    <w:rsid w:val="00745785"/>
    <w:rsid w:val="00745869"/>
    <w:rsid w:val="00745F15"/>
    <w:rsid w:val="0075044B"/>
    <w:rsid w:val="0075248B"/>
    <w:rsid w:val="0075278A"/>
    <w:rsid w:val="00752A7B"/>
    <w:rsid w:val="00753500"/>
    <w:rsid w:val="00755081"/>
    <w:rsid w:val="00755C1A"/>
    <w:rsid w:val="007604B7"/>
    <w:rsid w:val="007624D5"/>
    <w:rsid w:val="007631CB"/>
    <w:rsid w:val="007639BB"/>
    <w:rsid w:val="00764AD6"/>
    <w:rsid w:val="00764D17"/>
    <w:rsid w:val="007651BA"/>
    <w:rsid w:val="007653E4"/>
    <w:rsid w:val="007662FA"/>
    <w:rsid w:val="0076636A"/>
    <w:rsid w:val="00766485"/>
    <w:rsid w:val="00767C5B"/>
    <w:rsid w:val="00770244"/>
    <w:rsid w:val="0077028E"/>
    <w:rsid w:val="00770963"/>
    <w:rsid w:val="00771BA4"/>
    <w:rsid w:val="00772E8D"/>
    <w:rsid w:val="0077513F"/>
    <w:rsid w:val="0077566A"/>
    <w:rsid w:val="007778F9"/>
    <w:rsid w:val="00777956"/>
    <w:rsid w:val="007807A3"/>
    <w:rsid w:val="007819F3"/>
    <w:rsid w:val="00781B6E"/>
    <w:rsid w:val="007835BA"/>
    <w:rsid w:val="007840CD"/>
    <w:rsid w:val="00785A92"/>
    <w:rsid w:val="007874F9"/>
    <w:rsid w:val="007913C5"/>
    <w:rsid w:val="00794FF1"/>
    <w:rsid w:val="00795C8E"/>
    <w:rsid w:val="00795CFC"/>
    <w:rsid w:val="007970EB"/>
    <w:rsid w:val="007A01D9"/>
    <w:rsid w:val="007A0F1C"/>
    <w:rsid w:val="007A1E9C"/>
    <w:rsid w:val="007A227C"/>
    <w:rsid w:val="007A28B6"/>
    <w:rsid w:val="007A28BA"/>
    <w:rsid w:val="007A47DC"/>
    <w:rsid w:val="007A5A54"/>
    <w:rsid w:val="007A5B93"/>
    <w:rsid w:val="007A69DE"/>
    <w:rsid w:val="007B3D1A"/>
    <w:rsid w:val="007B46FB"/>
    <w:rsid w:val="007B6BD2"/>
    <w:rsid w:val="007C28B2"/>
    <w:rsid w:val="007C35E4"/>
    <w:rsid w:val="007C40F4"/>
    <w:rsid w:val="007C509E"/>
    <w:rsid w:val="007C50EA"/>
    <w:rsid w:val="007C5A97"/>
    <w:rsid w:val="007C5B8E"/>
    <w:rsid w:val="007C6507"/>
    <w:rsid w:val="007C7921"/>
    <w:rsid w:val="007C7DBA"/>
    <w:rsid w:val="007D07E8"/>
    <w:rsid w:val="007D1AC0"/>
    <w:rsid w:val="007D2704"/>
    <w:rsid w:val="007D28A9"/>
    <w:rsid w:val="007D3BB3"/>
    <w:rsid w:val="007D3EE7"/>
    <w:rsid w:val="007D4965"/>
    <w:rsid w:val="007D5495"/>
    <w:rsid w:val="007D565D"/>
    <w:rsid w:val="007D6B94"/>
    <w:rsid w:val="007D7FEA"/>
    <w:rsid w:val="007E0088"/>
    <w:rsid w:val="007E37CE"/>
    <w:rsid w:val="007E3E07"/>
    <w:rsid w:val="007E4FD2"/>
    <w:rsid w:val="007F0209"/>
    <w:rsid w:val="007F064E"/>
    <w:rsid w:val="007F0AA0"/>
    <w:rsid w:val="007F0E6A"/>
    <w:rsid w:val="007F11DF"/>
    <w:rsid w:val="007F1CA1"/>
    <w:rsid w:val="007F3248"/>
    <w:rsid w:val="007F3310"/>
    <w:rsid w:val="007F3FAA"/>
    <w:rsid w:val="007F5080"/>
    <w:rsid w:val="007F5259"/>
    <w:rsid w:val="007F6F58"/>
    <w:rsid w:val="007F7705"/>
    <w:rsid w:val="008026C3"/>
    <w:rsid w:val="0080483C"/>
    <w:rsid w:val="0080508F"/>
    <w:rsid w:val="00805B53"/>
    <w:rsid w:val="00806A8A"/>
    <w:rsid w:val="0080770D"/>
    <w:rsid w:val="00807FFC"/>
    <w:rsid w:val="00810CD8"/>
    <w:rsid w:val="00811874"/>
    <w:rsid w:val="00811CC0"/>
    <w:rsid w:val="0081308A"/>
    <w:rsid w:val="008143F0"/>
    <w:rsid w:val="008145F6"/>
    <w:rsid w:val="008156C4"/>
    <w:rsid w:val="008156F6"/>
    <w:rsid w:val="008161FE"/>
    <w:rsid w:val="008168C3"/>
    <w:rsid w:val="00817387"/>
    <w:rsid w:val="00817A70"/>
    <w:rsid w:val="0082005B"/>
    <w:rsid w:val="0082284A"/>
    <w:rsid w:val="00823942"/>
    <w:rsid w:val="0082446F"/>
    <w:rsid w:val="0082504F"/>
    <w:rsid w:val="008250BA"/>
    <w:rsid w:val="00826042"/>
    <w:rsid w:val="00826533"/>
    <w:rsid w:val="00826B1B"/>
    <w:rsid w:val="00827052"/>
    <w:rsid w:val="008270B8"/>
    <w:rsid w:val="00827319"/>
    <w:rsid w:val="00827F0A"/>
    <w:rsid w:val="00830EF7"/>
    <w:rsid w:val="00831523"/>
    <w:rsid w:val="00832446"/>
    <w:rsid w:val="00834417"/>
    <w:rsid w:val="0083510E"/>
    <w:rsid w:val="00835997"/>
    <w:rsid w:val="00835F87"/>
    <w:rsid w:val="008360AF"/>
    <w:rsid w:val="00836540"/>
    <w:rsid w:val="0084529B"/>
    <w:rsid w:val="008462D4"/>
    <w:rsid w:val="00846676"/>
    <w:rsid w:val="008467A6"/>
    <w:rsid w:val="00847A32"/>
    <w:rsid w:val="008518FE"/>
    <w:rsid w:val="008527BC"/>
    <w:rsid w:val="00852D0C"/>
    <w:rsid w:val="0085355A"/>
    <w:rsid w:val="0085389A"/>
    <w:rsid w:val="00853D3E"/>
    <w:rsid w:val="00853E58"/>
    <w:rsid w:val="008559E3"/>
    <w:rsid w:val="00856940"/>
    <w:rsid w:val="00856951"/>
    <w:rsid w:val="00857BDF"/>
    <w:rsid w:val="0086063F"/>
    <w:rsid w:val="00861732"/>
    <w:rsid w:val="00861902"/>
    <w:rsid w:val="00861AE6"/>
    <w:rsid w:val="00862668"/>
    <w:rsid w:val="00862CDD"/>
    <w:rsid w:val="008638CD"/>
    <w:rsid w:val="00863D02"/>
    <w:rsid w:val="008651D2"/>
    <w:rsid w:val="00866409"/>
    <w:rsid w:val="00867B59"/>
    <w:rsid w:val="00872477"/>
    <w:rsid w:val="00872DD9"/>
    <w:rsid w:val="008735F9"/>
    <w:rsid w:val="008745BB"/>
    <w:rsid w:val="008756A2"/>
    <w:rsid w:val="008758F6"/>
    <w:rsid w:val="00876E66"/>
    <w:rsid w:val="00876F8D"/>
    <w:rsid w:val="00877165"/>
    <w:rsid w:val="0087793F"/>
    <w:rsid w:val="00877B12"/>
    <w:rsid w:val="0088003C"/>
    <w:rsid w:val="0088071D"/>
    <w:rsid w:val="00880EF4"/>
    <w:rsid w:val="00882776"/>
    <w:rsid w:val="008835BA"/>
    <w:rsid w:val="008840AB"/>
    <w:rsid w:val="00884464"/>
    <w:rsid w:val="00886F70"/>
    <w:rsid w:val="00887E63"/>
    <w:rsid w:val="0089079B"/>
    <w:rsid w:val="008907DC"/>
    <w:rsid w:val="00890F83"/>
    <w:rsid w:val="00891706"/>
    <w:rsid w:val="00891C5F"/>
    <w:rsid w:val="00894630"/>
    <w:rsid w:val="00895916"/>
    <w:rsid w:val="00896856"/>
    <w:rsid w:val="008975E7"/>
    <w:rsid w:val="00897C20"/>
    <w:rsid w:val="00897D05"/>
    <w:rsid w:val="008A0EE2"/>
    <w:rsid w:val="008A1D0E"/>
    <w:rsid w:val="008A2C8D"/>
    <w:rsid w:val="008A368D"/>
    <w:rsid w:val="008A40E6"/>
    <w:rsid w:val="008A4652"/>
    <w:rsid w:val="008A57F7"/>
    <w:rsid w:val="008A76D3"/>
    <w:rsid w:val="008A7B47"/>
    <w:rsid w:val="008A7BB4"/>
    <w:rsid w:val="008B03C1"/>
    <w:rsid w:val="008B0B2F"/>
    <w:rsid w:val="008B1373"/>
    <w:rsid w:val="008B15C6"/>
    <w:rsid w:val="008B2E3E"/>
    <w:rsid w:val="008B3435"/>
    <w:rsid w:val="008B46EB"/>
    <w:rsid w:val="008B4E8C"/>
    <w:rsid w:val="008B557B"/>
    <w:rsid w:val="008B55E6"/>
    <w:rsid w:val="008B5C27"/>
    <w:rsid w:val="008B5FD4"/>
    <w:rsid w:val="008B6A40"/>
    <w:rsid w:val="008B71FE"/>
    <w:rsid w:val="008B7BB8"/>
    <w:rsid w:val="008C02C7"/>
    <w:rsid w:val="008C0359"/>
    <w:rsid w:val="008C06F5"/>
    <w:rsid w:val="008C1368"/>
    <w:rsid w:val="008C1910"/>
    <w:rsid w:val="008C2E1F"/>
    <w:rsid w:val="008C2F7E"/>
    <w:rsid w:val="008C5816"/>
    <w:rsid w:val="008C5E66"/>
    <w:rsid w:val="008D0BCF"/>
    <w:rsid w:val="008D0FD1"/>
    <w:rsid w:val="008D1753"/>
    <w:rsid w:val="008D1AAA"/>
    <w:rsid w:val="008D215D"/>
    <w:rsid w:val="008D277A"/>
    <w:rsid w:val="008D4141"/>
    <w:rsid w:val="008D6D8B"/>
    <w:rsid w:val="008D7036"/>
    <w:rsid w:val="008D75DA"/>
    <w:rsid w:val="008D77F8"/>
    <w:rsid w:val="008E19A4"/>
    <w:rsid w:val="008E3C0F"/>
    <w:rsid w:val="008E5065"/>
    <w:rsid w:val="008E5B89"/>
    <w:rsid w:val="008E5BCA"/>
    <w:rsid w:val="008E7301"/>
    <w:rsid w:val="008E7CF2"/>
    <w:rsid w:val="008F0128"/>
    <w:rsid w:val="008F0472"/>
    <w:rsid w:val="008F04D7"/>
    <w:rsid w:val="008F0F97"/>
    <w:rsid w:val="008F239B"/>
    <w:rsid w:val="008F34D8"/>
    <w:rsid w:val="008F3CAA"/>
    <w:rsid w:val="008F4050"/>
    <w:rsid w:val="008F4215"/>
    <w:rsid w:val="00900D62"/>
    <w:rsid w:val="00900E0E"/>
    <w:rsid w:val="009010B3"/>
    <w:rsid w:val="00901313"/>
    <w:rsid w:val="00901540"/>
    <w:rsid w:val="00901AF4"/>
    <w:rsid w:val="009039E6"/>
    <w:rsid w:val="009039EE"/>
    <w:rsid w:val="0090436A"/>
    <w:rsid w:val="009047E2"/>
    <w:rsid w:val="00905E34"/>
    <w:rsid w:val="00906529"/>
    <w:rsid w:val="00907144"/>
    <w:rsid w:val="00910819"/>
    <w:rsid w:val="00914B0B"/>
    <w:rsid w:val="00914FCA"/>
    <w:rsid w:val="00915242"/>
    <w:rsid w:val="00916C3B"/>
    <w:rsid w:val="00917314"/>
    <w:rsid w:val="009210B7"/>
    <w:rsid w:val="00922409"/>
    <w:rsid w:val="00922967"/>
    <w:rsid w:val="00924909"/>
    <w:rsid w:val="00924BC0"/>
    <w:rsid w:val="00924F4F"/>
    <w:rsid w:val="00925153"/>
    <w:rsid w:val="009255AA"/>
    <w:rsid w:val="00925FB5"/>
    <w:rsid w:val="00926CE2"/>
    <w:rsid w:val="00931A49"/>
    <w:rsid w:val="009338EB"/>
    <w:rsid w:val="009367C4"/>
    <w:rsid w:val="00936AFE"/>
    <w:rsid w:val="00936EF6"/>
    <w:rsid w:val="00940480"/>
    <w:rsid w:val="00940D6A"/>
    <w:rsid w:val="009425CE"/>
    <w:rsid w:val="00942818"/>
    <w:rsid w:val="00944052"/>
    <w:rsid w:val="00946EB3"/>
    <w:rsid w:val="00947845"/>
    <w:rsid w:val="00947D9A"/>
    <w:rsid w:val="00947DA9"/>
    <w:rsid w:val="00947E50"/>
    <w:rsid w:val="00950060"/>
    <w:rsid w:val="00951542"/>
    <w:rsid w:val="00952670"/>
    <w:rsid w:val="00952B7D"/>
    <w:rsid w:val="0095381B"/>
    <w:rsid w:val="00953EC7"/>
    <w:rsid w:val="00956A5B"/>
    <w:rsid w:val="0096096B"/>
    <w:rsid w:val="00960F9E"/>
    <w:rsid w:val="009619FD"/>
    <w:rsid w:val="009624BC"/>
    <w:rsid w:val="00962C27"/>
    <w:rsid w:val="00963221"/>
    <w:rsid w:val="00963361"/>
    <w:rsid w:val="00966102"/>
    <w:rsid w:val="009667AF"/>
    <w:rsid w:val="00966A2B"/>
    <w:rsid w:val="00966F15"/>
    <w:rsid w:val="00966F61"/>
    <w:rsid w:val="00967245"/>
    <w:rsid w:val="00970B25"/>
    <w:rsid w:val="00972C1A"/>
    <w:rsid w:val="00972D3C"/>
    <w:rsid w:val="00975B68"/>
    <w:rsid w:val="00977617"/>
    <w:rsid w:val="00977A69"/>
    <w:rsid w:val="00977AE8"/>
    <w:rsid w:val="009805B6"/>
    <w:rsid w:val="00982367"/>
    <w:rsid w:val="00983E5E"/>
    <w:rsid w:val="009848AE"/>
    <w:rsid w:val="009866E1"/>
    <w:rsid w:val="009877DC"/>
    <w:rsid w:val="009878CE"/>
    <w:rsid w:val="009907A1"/>
    <w:rsid w:val="00990BEE"/>
    <w:rsid w:val="00992036"/>
    <w:rsid w:val="0099268F"/>
    <w:rsid w:val="0099356F"/>
    <w:rsid w:val="00995502"/>
    <w:rsid w:val="00995586"/>
    <w:rsid w:val="00996539"/>
    <w:rsid w:val="00996B7A"/>
    <w:rsid w:val="009A0482"/>
    <w:rsid w:val="009A1007"/>
    <w:rsid w:val="009A1D29"/>
    <w:rsid w:val="009A1E63"/>
    <w:rsid w:val="009A23DB"/>
    <w:rsid w:val="009A24D4"/>
    <w:rsid w:val="009A3C02"/>
    <w:rsid w:val="009A4988"/>
    <w:rsid w:val="009A6C0B"/>
    <w:rsid w:val="009B07E9"/>
    <w:rsid w:val="009B0EB1"/>
    <w:rsid w:val="009B217A"/>
    <w:rsid w:val="009B27A3"/>
    <w:rsid w:val="009B392D"/>
    <w:rsid w:val="009B487D"/>
    <w:rsid w:val="009B50B6"/>
    <w:rsid w:val="009B550D"/>
    <w:rsid w:val="009B5CFB"/>
    <w:rsid w:val="009B7883"/>
    <w:rsid w:val="009C00CC"/>
    <w:rsid w:val="009C1121"/>
    <w:rsid w:val="009C1D0F"/>
    <w:rsid w:val="009C3337"/>
    <w:rsid w:val="009C53FF"/>
    <w:rsid w:val="009C5B66"/>
    <w:rsid w:val="009C631B"/>
    <w:rsid w:val="009C6DE7"/>
    <w:rsid w:val="009C6F7B"/>
    <w:rsid w:val="009D1112"/>
    <w:rsid w:val="009D16D0"/>
    <w:rsid w:val="009D4B1B"/>
    <w:rsid w:val="009D4CB6"/>
    <w:rsid w:val="009D4E0D"/>
    <w:rsid w:val="009D5690"/>
    <w:rsid w:val="009D77A1"/>
    <w:rsid w:val="009E08A0"/>
    <w:rsid w:val="009E0CDE"/>
    <w:rsid w:val="009E0DAF"/>
    <w:rsid w:val="009E22C4"/>
    <w:rsid w:val="009E268C"/>
    <w:rsid w:val="009E336E"/>
    <w:rsid w:val="009E35F6"/>
    <w:rsid w:val="009E629A"/>
    <w:rsid w:val="009E670B"/>
    <w:rsid w:val="009E7EEC"/>
    <w:rsid w:val="009F13AD"/>
    <w:rsid w:val="009F18AF"/>
    <w:rsid w:val="009F257C"/>
    <w:rsid w:val="009F3A91"/>
    <w:rsid w:val="009F3C86"/>
    <w:rsid w:val="009F61E7"/>
    <w:rsid w:val="009F6D93"/>
    <w:rsid w:val="009F73B6"/>
    <w:rsid w:val="00A00D28"/>
    <w:rsid w:val="00A0172E"/>
    <w:rsid w:val="00A01F8E"/>
    <w:rsid w:val="00A02C8C"/>
    <w:rsid w:val="00A03403"/>
    <w:rsid w:val="00A03928"/>
    <w:rsid w:val="00A03B9C"/>
    <w:rsid w:val="00A0488C"/>
    <w:rsid w:val="00A04BC9"/>
    <w:rsid w:val="00A04CD1"/>
    <w:rsid w:val="00A051DF"/>
    <w:rsid w:val="00A06258"/>
    <w:rsid w:val="00A07FE9"/>
    <w:rsid w:val="00A10B1E"/>
    <w:rsid w:val="00A12C4D"/>
    <w:rsid w:val="00A13F3F"/>
    <w:rsid w:val="00A146D1"/>
    <w:rsid w:val="00A14ECE"/>
    <w:rsid w:val="00A152BF"/>
    <w:rsid w:val="00A15D90"/>
    <w:rsid w:val="00A178F3"/>
    <w:rsid w:val="00A17A8D"/>
    <w:rsid w:val="00A20C78"/>
    <w:rsid w:val="00A21192"/>
    <w:rsid w:val="00A21626"/>
    <w:rsid w:val="00A23400"/>
    <w:rsid w:val="00A23BC1"/>
    <w:rsid w:val="00A24AC0"/>
    <w:rsid w:val="00A25D3D"/>
    <w:rsid w:val="00A268EA"/>
    <w:rsid w:val="00A26C78"/>
    <w:rsid w:val="00A27DA4"/>
    <w:rsid w:val="00A30268"/>
    <w:rsid w:val="00A3056C"/>
    <w:rsid w:val="00A30F23"/>
    <w:rsid w:val="00A31792"/>
    <w:rsid w:val="00A32FAB"/>
    <w:rsid w:val="00A334BE"/>
    <w:rsid w:val="00A35068"/>
    <w:rsid w:val="00A35741"/>
    <w:rsid w:val="00A35B8B"/>
    <w:rsid w:val="00A3765D"/>
    <w:rsid w:val="00A40439"/>
    <w:rsid w:val="00A40E6D"/>
    <w:rsid w:val="00A41110"/>
    <w:rsid w:val="00A4227F"/>
    <w:rsid w:val="00A43C83"/>
    <w:rsid w:val="00A445EE"/>
    <w:rsid w:val="00A44E78"/>
    <w:rsid w:val="00A45070"/>
    <w:rsid w:val="00A45237"/>
    <w:rsid w:val="00A4545C"/>
    <w:rsid w:val="00A46037"/>
    <w:rsid w:val="00A469FD"/>
    <w:rsid w:val="00A46B2B"/>
    <w:rsid w:val="00A46ED9"/>
    <w:rsid w:val="00A471E7"/>
    <w:rsid w:val="00A47A1F"/>
    <w:rsid w:val="00A47F85"/>
    <w:rsid w:val="00A504C3"/>
    <w:rsid w:val="00A516F0"/>
    <w:rsid w:val="00A53956"/>
    <w:rsid w:val="00A54294"/>
    <w:rsid w:val="00A54315"/>
    <w:rsid w:val="00A5472B"/>
    <w:rsid w:val="00A55F00"/>
    <w:rsid w:val="00A568B3"/>
    <w:rsid w:val="00A56FAE"/>
    <w:rsid w:val="00A61620"/>
    <w:rsid w:val="00A61663"/>
    <w:rsid w:val="00A618F8"/>
    <w:rsid w:val="00A61CED"/>
    <w:rsid w:val="00A62DDE"/>
    <w:rsid w:val="00A64070"/>
    <w:rsid w:val="00A6484C"/>
    <w:rsid w:val="00A66DFF"/>
    <w:rsid w:val="00A66F5A"/>
    <w:rsid w:val="00A67978"/>
    <w:rsid w:val="00A70118"/>
    <w:rsid w:val="00A72919"/>
    <w:rsid w:val="00A73011"/>
    <w:rsid w:val="00A7330C"/>
    <w:rsid w:val="00A73CA2"/>
    <w:rsid w:val="00A73F22"/>
    <w:rsid w:val="00A743A9"/>
    <w:rsid w:val="00A75F9E"/>
    <w:rsid w:val="00A7662F"/>
    <w:rsid w:val="00A775DC"/>
    <w:rsid w:val="00A801DE"/>
    <w:rsid w:val="00A806D4"/>
    <w:rsid w:val="00A81944"/>
    <w:rsid w:val="00A847E3"/>
    <w:rsid w:val="00A85861"/>
    <w:rsid w:val="00A8619F"/>
    <w:rsid w:val="00A87473"/>
    <w:rsid w:val="00A87C3A"/>
    <w:rsid w:val="00A9018C"/>
    <w:rsid w:val="00A9026E"/>
    <w:rsid w:val="00A902C8"/>
    <w:rsid w:val="00A91D73"/>
    <w:rsid w:val="00A9447F"/>
    <w:rsid w:val="00A96323"/>
    <w:rsid w:val="00A973AA"/>
    <w:rsid w:val="00A9764F"/>
    <w:rsid w:val="00A97C64"/>
    <w:rsid w:val="00AA0870"/>
    <w:rsid w:val="00AA1515"/>
    <w:rsid w:val="00AA3CEB"/>
    <w:rsid w:val="00AA53B1"/>
    <w:rsid w:val="00AA5D26"/>
    <w:rsid w:val="00AA5D86"/>
    <w:rsid w:val="00AA75B0"/>
    <w:rsid w:val="00AA7727"/>
    <w:rsid w:val="00AB0419"/>
    <w:rsid w:val="00AB0B54"/>
    <w:rsid w:val="00AB0F47"/>
    <w:rsid w:val="00AB30AF"/>
    <w:rsid w:val="00AB4192"/>
    <w:rsid w:val="00AB44D8"/>
    <w:rsid w:val="00AB4E1E"/>
    <w:rsid w:val="00AB4F49"/>
    <w:rsid w:val="00AB6294"/>
    <w:rsid w:val="00AB654A"/>
    <w:rsid w:val="00AB6C5F"/>
    <w:rsid w:val="00AB7957"/>
    <w:rsid w:val="00AC0BE6"/>
    <w:rsid w:val="00AC2298"/>
    <w:rsid w:val="00AC2845"/>
    <w:rsid w:val="00AC2EBA"/>
    <w:rsid w:val="00AC3326"/>
    <w:rsid w:val="00AC35A8"/>
    <w:rsid w:val="00AC3EBE"/>
    <w:rsid w:val="00AC4724"/>
    <w:rsid w:val="00AC48E1"/>
    <w:rsid w:val="00AC6586"/>
    <w:rsid w:val="00AC6599"/>
    <w:rsid w:val="00AC703C"/>
    <w:rsid w:val="00AC794B"/>
    <w:rsid w:val="00AD05C0"/>
    <w:rsid w:val="00AD444B"/>
    <w:rsid w:val="00AD4D66"/>
    <w:rsid w:val="00AD5382"/>
    <w:rsid w:val="00AD5A9B"/>
    <w:rsid w:val="00AD5B6C"/>
    <w:rsid w:val="00AD74C6"/>
    <w:rsid w:val="00AD79AC"/>
    <w:rsid w:val="00AE0933"/>
    <w:rsid w:val="00AE2BBF"/>
    <w:rsid w:val="00AE3279"/>
    <w:rsid w:val="00AE429E"/>
    <w:rsid w:val="00AE4A52"/>
    <w:rsid w:val="00AE5A86"/>
    <w:rsid w:val="00AF139A"/>
    <w:rsid w:val="00AF156A"/>
    <w:rsid w:val="00AF1824"/>
    <w:rsid w:val="00AF1962"/>
    <w:rsid w:val="00AF27A3"/>
    <w:rsid w:val="00AF2C51"/>
    <w:rsid w:val="00AF37DE"/>
    <w:rsid w:val="00AF3A53"/>
    <w:rsid w:val="00AF4A4A"/>
    <w:rsid w:val="00AF5D05"/>
    <w:rsid w:val="00B01888"/>
    <w:rsid w:val="00B01DAF"/>
    <w:rsid w:val="00B02971"/>
    <w:rsid w:val="00B02A23"/>
    <w:rsid w:val="00B02A8B"/>
    <w:rsid w:val="00B03556"/>
    <w:rsid w:val="00B036B3"/>
    <w:rsid w:val="00B03941"/>
    <w:rsid w:val="00B0656C"/>
    <w:rsid w:val="00B06F52"/>
    <w:rsid w:val="00B07BF7"/>
    <w:rsid w:val="00B10B0B"/>
    <w:rsid w:val="00B10B93"/>
    <w:rsid w:val="00B10D38"/>
    <w:rsid w:val="00B10F19"/>
    <w:rsid w:val="00B12DF0"/>
    <w:rsid w:val="00B13332"/>
    <w:rsid w:val="00B13404"/>
    <w:rsid w:val="00B1343A"/>
    <w:rsid w:val="00B17550"/>
    <w:rsid w:val="00B17DC6"/>
    <w:rsid w:val="00B2082D"/>
    <w:rsid w:val="00B2166E"/>
    <w:rsid w:val="00B21E56"/>
    <w:rsid w:val="00B22747"/>
    <w:rsid w:val="00B229AF"/>
    <w:rsid w:val="00B22B6E"/>
    <w:rsid w:val="00B22DC8"/>
    <w:rsid w:val="00B23013"/>
    <w:rsid w:val="00B24801"/>
    <w:rsid w:val="00B2553F"/>
    <w:rsid w:val="00B26E9F"/>
    <w:rsid w:val="00B273CA"/>
    <w:rsid w:val="00B31A94"/>
    <w:rsid w:val="00B31B1B"/>
    <w:rsid w:val="00B31EB4"/>
    <w:rsid w:val="00B32104"/>
    <w:rsid w:val="00B33207"/>
    <w:rsid w:val="00B33CC8"/>
    <w:rsid w:val="00B359C1"/>
    <w:rsid w:val="00B378F5"/>
    <w:rsid w:val="00B37ADC"/>
    <w:rsid w:val="00B401B7"/>
    <w:rsid w:val="00B4055A"/>
    <w:rsid w:val="00B40B83"/>
    <w:rsid w:val="00B40D1A"/>
    <w:rsid w:val="00B41C14"/>
    <w:rsid w:val="00B43678"/>
    <w:rsid w:val="00B44FB8"/>
    <w:rsid w:val="00B453AA"/>
    <w:rsid w:val="00B45531"/>
    <w:rsid w:val="00B45F7C"/>
    <w:rsid w:val="00B46037"/>
    <w:rsid w:val="00B5150C"/>
    <w:rsid w:val="00B51BF1"/>
    <w:rsid w:val="00B529A6"/>
    <w:rsid w:val="00B53DF0"/>
    <w:rsid w:val="00B54F6D"/>
    <w:rsid w:val="00B608CF"/>
    <w:rsid w:val="00B60B7C"/>
    <w:rsid w:val="00B62056"/>
    <w:rsid w:val="00B621C5"/>
    <w:rsid w:val="00B62523"/>
    <w:rsid w:val="00B63175"/>
    <w:rsid w:val="00B631C0"/>
    <w:rsid w:val="00B64AD5"/>
    <w:rsid w:val="00B65696"/>
    <w:rsid w:val="00B65CA5"/>
    <w:rsid w:val="00B65FA4"/>
    <w:rsid w:val="00B6657F"/>
    <w:rsid w:val="00B6693B"/>
    <w:rsid w:val="00B67BBB"/>
    <w:rsid w:val="00B7048B"/>
    <w:rsid w:val="00B71CAA"/>
    <w:rsid w:val="00B71F73"/>
    <w:rsid w:val="00B71FA5"/>
    <w:rsid w:val="00B72B7F"/>
    <w:rsid w:val="00B72CB8"/>
    <w:rsid w:val="00B740D4"/>
    <w:rsid w:val="00B740FF"/>
    <w:rsid w:val="00B7513A"/>
    <w:rsid w:val="00B75EF4"/>
    <w:rsid w:val="00B76CEB"/>
    <w:rsid w:val="00B76D1D"/>
    <w:rsid w:val="00B801FA"/>
    <w:rsid w:val="00B80B0F"/>
    <w:rsid w:val="00B8144E"/>
    <w:rsid w:val="00B8167C"/>
    <w:rsid w:val="00B82E04"/>
    <w:rsid w:val="00B8417B"/>
    <w:rsid w:val="00B8437B"/>
    <w:rsid w:val="00B85DCE"/>
    <w:rsid w:val="00B861DF"/>
    <w:rsid w:val="00B86C8F"/>
    <w:rsid w:val="00B87314"/>
    <w:rsid w:val="00B87B96"/>
    <w:rsid w:val="00B91B92"/>
    <w:rsid w:val="00B93B0F"/>
    <w:rsid w:val="00B95464"/>
    <w:rsid w:val="00B95660"/>
    <w:rsid w:val="00B976EE"/>
    <w:rsid w:val="00B97740"/>
    <w:rsid w:val="00B97F85"/>
    <w:rsid w:val="00BA1B5B"/>
    <w:rsid w:val="00BA2EFD"/>
    <w:rsid w:val="00BA3B22"/>
    <w:rsid w:val="00BA3C02"/>
    <w:rsid w:val="00BA43F9"/>
    <w:rsid w:val="00BA7A45"/>
    <w:rsid w:val="00BB0A7D"/>
    <w:rsid w:val="00BB137D"/>
    <w:rsid w:val="00BB1764"/>
    <w:rsid w:val="00BB2365"/>
    <w:rsid w:val="00BB2673"/>
    <w:rsid w:val="00BB5E99"/>
    <w:rsid w:val="00BB6C62"/>
    <w:rsid w:val="00BB70DA"/>
    <w:rsid w:val="00BB7231"/>
    <w:rsid w:val="00BB7C0F"/>
    <w:rsid w:val="00BC0890"/>
    <w:rsid w:val="00BC0CAA"/>
    <w:rsid w:val="00BC153A"/>
    <w:rsid w:val="00BC17DF"/>
    <w:rsid w:val="00BC1A7E"/>
    <w:rsid w:val="00BC259C"/>
    <w:rsid w:val="00BC5ED3"/>
    <w:rsid w:val="00BC6117"/>
    <w:rsid w:val="00BC7B34"/>
    <w:rsid w:val="00BD3AF3"/>
    <w:rsid w:val="00BD4636"/>
    <w:rsid w:val="00BD4867"/>
    <w:rsid w:val="00BD4FC0"/>
    <w:rsid w:val="00BD51BE"/>
    <w:rsid w:val="00BD6235"/>
    <w:rsid w:val="00BD7347"/>
    <w:rsid w:val="00BD736C"/>
    <w:rsid w:val="00BE1787"/>
    <w:rsid w:val="00BE2AEF"/>
    <w:rsid w:val="00BE3465"/>
    <w:rsid w:val="00BE456D"/>
    <w:rsid w:val="00BE4615"/>
    <w:rsid w:val="00BE4AAC"/>
    <w:rsid w:val="00BE4D13"/>
    <w:rsid w:val="00BE4D62"/>
    <w:rsid w:val="00BE5552"/>
    <w:rsid w:val="00BE5B47"/>
    <w:rsid w:val="00BE6004"/>
    <w:rsid w:val="00BE7E38"/>
    <w:rsid w:val="00BF0D82"/>
    <w:rsid w:val="00BF2691"/>
    <w:rsid w:val="00BF2AEA"/>
    <w:rsid w:val="00BF3B78"/>
    <w:rsid w:val="00BF3FA0"/>
    <w:rsid w:val="00BF4A6B"/>
    <w:rsid w:val="00BF4B97"/>
    <w:rsid w:val="00BF54B2"/>
    <w:rsid w:val="00BF673C"/>
    <w:rsid w:val="00BF6E5E"/>
    <w:rsid w:val="00C005AE"/>
    <w:rsid w:val="00C0153A"/>
    <w:rsid w:val="00C0155C"/>
    <w:rsid w:val="00C04965"/>
    <w:rsid w:val="00C04C88"/>
    <w:rsid w:val="00C05690"/>
    <w:rsid w:val="00C05A6D"/>
    <w:rsid w:val="00C10545"/>
    <w:rsid w:val="00C1415A"/>
    <w:rsid w:val="00C14E3B"/>
    <w:rsid w:val="00C1504C"/>
    <w:rsid w:val="00C152A0"/>
    <w:rsid w:val="00C15FC3"/>
    <w:rsid w:val="00C1774B"/>
    <w:rsid w:val="00C20634"/>
    <w:rsid w:val="00C2092B"/>
    <w:rsid w:val="00C2173F"/>
    <w:rsid w:val="00C21E1F"/>
    <w:rsid w:val="00C24A28"/>
    <w:rsid w:val="00C24EEA"/>
    <w:rsid w:val="00C25003"/>
    <w:rsid w:val="00C262B9"/>
    <w:rsid w:val="00C272EE"/>
    <w:rsid w:val="00C27651"/>
    <w:rsid w:val="00C27D64"/>
    <w:rsid w:val="00C30985"/>
    <w:rsid w:val="00C30AEF"/>
    <w:rsid w:val="00C30B09"/>
    <w:rsid w:val="00C31F69"/>
    <w:rsid w:val="00C323A1"/>
    <w:rsid w:val="00C3422C"/>
    <w:rsid w:val="00C3443B"/>
    <w:rsid w:val="00C34AF4"/>
    <w:rsid w:val="00C34C10"/>
    <w:rsid w:val="00C34F2B"/>
    <w:rsid w:val="00C36367"/>
    <w:rsid w:val="00C36B3E"/>
    <w:rsid w:val="00C37053"/>
    <w:rsid w:val="00C375C6"/>
    <w:rsid w:val="00C405E7"/>
    <w:rsid w:val="00C42803"/>
    <w:rsid w:val="00C42AE6"/>
    <w:rsid w:val="00C42EA5"/>
    <w:rsid w:val="00C43D16"/>
    <w:rsid w:val="00C43F6E"/>
    <w:rsid w:val="00C4524F"/>
    <w:rsid w:val="00C4532C"/>
    <w:rsid w:val="00C45416"/>
    <w:rsid w:val="00C46BE3"/>
    <w:rsid w:val="00C50E88"/>
    <w:rsid w:val="00C52F4C"/>
    <w:rsid w:val="00C541EF"/>
    <w:rsid w:val="00C54587"/>
    <w:rsid w:val="00C54CAD"/>
    <w:rsid w:val="00C54E1C"/>
    <w:rsid w:val="00C5543E"/>
    <w:rsid w:val="00C571DB"/>
    <w:rsid w:val="00C57AB8"/>
    <w:rsid w:val="00C57B56"/>
    <w:rsid w:val="00C6103B"/>
    <w:rsid w:val="00C6114C"/>
    <w:rsid w:val="00C6114E"/>
    <w:rsid w:val="00C62902"/>
    <w:rsid w:val="00C634DC"/>
    <w:rsid w:val="00C6456C"/>
    <w:rsid w:val="00C660F6"/>
    <w:rsid w:val="00C6671E"/>
    <w:rsid w:val="00C66A43"/>
    <w:rsid w:val="00C679A9"/>
    <w:rsid w:val="00C70651"/>
    <w:rsid w:val="00C723F0"/>
    <w:rsid w:val="00C72E4D"/>
    <w:rsid w:val="00C74377"/>
    <w:rsid w:val="00C7501D"/>
    <w:rsid w:val="00C75D1D"/>
    <w:rsid w:val="00C765F2"/>
    <w:rsid w:val="00C76725"/>
    <w:rsid w:val="00C76B62"/>
    <w:rsid w:val="00C76D1D"/>
    <w:rsid w:val="00C77211"/>
    <w:rsid w:val="00C773B4"/>
    <w:rsid w:val="00C77DE4"/>
    <w:rsid w:val="00C77E04"/>
    <w:rsid w:val="00C77F95"/>
    <w:rsid w:val="00C81E0B"/>
    <w:rsid w:val="00C81EBA"/>
    <w:rsid w:val="00C827EC"/>
    <w:rsid w:val="00C82C67"/>
    <w:rsid w:val="00C84438"/>
    <w:rsid w:val="00C859C7"/>
    <w:rsid w:val="00C8631E"/>
    <w:rsid w:val="00C86347"/>
    <w:rsid w:val="00C87B1E"/>
    <w:rsid w:val="00C87F14"/>
    <w:rsid w:val="00C90CBE"/>
    <w:rsid w:val="00C91303"/>
    <w:rsid w:val="00C93970"/>
    <w:rsid w:val="00C95182"/>
    <w:rsid w:val="00C95783"/>
    <w:rsid w:val="00C96F39"/>
    <w:rsid w:val="00C97481"/>
    <w:rsid w:val="00C97580"/>
    <w:rsid w:val="00C97729"/>
    <w:rsid w:val="00C97813"/>
    <w:rsid w:val="00C97DC0"/>
    <w:rsid w:val="00CA0892"/>
    <w:rsid w:val="00CA19D1"/>
    <w:rsid w:val="00CA1CC4"/>
    <w:rsid w:val="00CA3FA8"/>
    <w:rsid w:val="00CA4BCA"/>
    <w:rsid w:val="00CA7783"/>
    <w:rsid w:val="00CB0144"/>
    <w:rsid w:val="00CB0230"/>
    <w:rsid w:val="00CB087C"/>
    <w:rsid w:val="00CB2019"/>
    <w:rsid w:val="00CB2670"/>
    <w:rsid w:val="00CB4823"/>
    <w:rsid w:val="00CB490B"/>
    <w:rsid w:val="00CB4C6A"/>
    <w:rsid w:val="00CB5F00"/>
    <w:rsid w:val="00CB614B"/>
    <w:rsid w:val="00CB65E7"/>
    <w:rsid w:val="00CB760A"/>
    <w:rsid w:val="00CC01AA"/>
    <w:rsid w:val="00CC0F3F"/>
    <w:rsid w:val="00CC1684"/>
    <w:rsid w:val="00CC1DA4"/>
    <w:rsid w:val="00CC3379"/>
    <w:rsid w:val="00CC3F91"/>
    <w:rsid w:val="00CC4237"/>
    <w:rsid w:val="00CC4BA5"/>
    <w:rsid w:val="00CC570D"/>
    <w:rsid w:val="00CC61C3"/>
    <w:rsid w:val="00CC67C9"/>
    <w:rsid w:val="00CC7558"/>
    <w:rsid w:val="00CC7DC9"/>
    <w:rsid w:val="00CC7EE2"/>
    <w:rsid w:val="00CD05EA"/>
    <w:rsid w:val="00CD1AFF"/>
    <w:rsid w:val="00CD1B71"/>
    <w:rsid w:val="00CD1E7E"/>
    <w:rsid w:val="00CD2552"/>
    <w:rsid w:val="00CD31E3"/>
    <w:rsid w:val="00CD373A"/>
    <w:rsid w:val="00CD4A9C"/>
    <w:rsid w:val="00CE054C"/>
    <w:rsid w:val="00CE1E61"/>
    <w:rsid w:val="00CE2A91"/>
    <w:rsid w:val="00CE2CBF"/>
    <w:rsid w:val="00CE6020"/>
    <w:rsid w:val="00CE6E42"/>
    <w:rsid w:val="00CF2A23"/>
    <w:rsid w:val="00CF30F9"/>
    <w:rsid w:val="00CF478A"/>
    <w:rsid w:val="00CF5232"/>
    <w:rsid w:val="00CF53BC"/>
    <w:rsid w:val="00CF7DBF"/>
    <w:rsid w:val="00D0034D"/>
    <w:rsid w:val="00D0036D"/>
    <w:rsid w:val="00D00EF5"/>
    <w:rsid w:val="00D02FB8"/>
    <w:rsid w:val="00D03629"/>
    <w:rsid w:val="00D041A6"/>
    <w:rsid w:val="00D04A3C"/>
    <w:rsid w:val="00D05AFD"/>
    <w:rsid w:val="00D069FC"/>
    <w:rsid w:val="00D06CC3"/>
    <w:rsid w:val="00D10ADA"/>
    <w:rsid w:val="00D10EE3"/>
    <w:rsid w:val="00D13A4E"/>
    <w:rsid w:val="00D14133"/>
    <w:rsid w:val="00D143A2"/>
    <w:rsid w:val="00D149B4"/>
    <w:rsid w:val="00D14A6A"/>
    <w:rsid w:val="00D14CD9"/>
    <w:rsid w:val="00D158A5"/>
    <w:rsid w:val="00D16576"/>
    <w:rsid w:val="00D17062"/>
    <w:rsid w:val="00D2007D"/>
    <w:rsid w:val="00D203C4"/>
    <w:rsid w:val="00D2070C"/>
    <w:rsid w:val="00D21D81"/>
    <w:rsid w:val="00D22803"/>
    <w:rsid w:val="00D22F9B"/>
    <w:rsid w:val="00D23D36"/>
    <w:rsid w:val="00D245FF"/>
    <w:rsid w:val="00D24E2F"/>
    <w:rsid w:val="00D256EA"/>
    <w:rsid w:val="00D26C4A"/>
    <w:rsid w:val="00D26E6F"/>
    <w:rsid w:val="00D30165"/>
    <w:rsid w:val="00D30198"/>
    <w:rsid w:val="00D32BD8"/>
    <w:rsid w:val="00D332C2"/>
    <w:rsid w:val="00D339B6"/>
    <w:rsid w:val="00D33C17"/>
    <w:rsid w:val="00D3605C"/>
    <w:rsid w:val="00D410E7"/>
    <w:rsid w:val="00D41492"/>
    <w:rsid w:val="00D429CD"/>
    <w:rsid w:val="00D42C43"/>
    <w:rsid w:val="00D43163"/>
    <w:rsid w:val="00D45517"/>
    <w:rsid w:val="00D45D31"/>
    <w:rsid w:val="00D45D58"/>
    <w:rsid w:val="00D46CAD"/>
    <w:rsid w:val="00D51A97"/>
    <w:rsid w:val="00D51AB2"/>
    <w:rsid w:val="00D531A5"/>
    <w:rsid w:val="00D550C1"/>
    <w:rsid w:val="00D56177"/>
    <w:rsid w:val="00D56252"/>
    <w:rsid w:val="00D5679F"/>
    <w:rsid w:val="00D57518"/>
    <w:rsid w:val="00D57AB7"/>
    <w:rsid w:val="00D62111"/>
    <w:rsid w:val="00D62890"/>
    <w:rsid w:val="00D63193"/>
    <w:rsid w:val="00D6335B"/>
    <w:rsid w:val="00D6344B"/>
    <w:rsid w:val="00D640CA"/>
    <w:rsid w:val="00D64C69"/>
    <w:rsid w:val="00D65459"/>
    <w:rsid w:val="00D70785"/>
    <w:rsid w:val="00D70B92"/>
    <w:rsid w:val="00D70C34"/>
    <w:rsid w:val="00D723FF"/>
    <w:rsid w:val="00D72A43"/>
    <w:rsid w:val="00D734B1"/>
    <w:rsid w:val="00D73532"/>
    <w:rsid w:val="00D747AA"/>
    <w:rsid w:val="00D7504A"/>
    <w:rsid w:val="00D7708C"/>
    <w:rsid w:val="00D8042B"/>
    <w:rsid w:val="00D806C2"/>
    <w:rsid w:val="00D81492"/>
    <w:rsid w:val="00D81873"/>
    <w:rsid w:val="00D828E0"/>
    <w:rsid w:val="00D8547E"/>
    <w:rsid w:val="00D85585"/>
    <w:rsid w:val="00D85B2C"/>
    <w:rsid w:val="00D86419"/>
    <w:rsid w:val="00D873DF"/>
    <w:rsid w:val="00D8756D"/>
    <w:rsid w:val="00D87DBC"/>
    <w:rsid w:val="00D90C6D"/>
    <w:rsid w:val="00D9236F"/>
    <w:rsid w:val="00D937F3"/>
    <w:rsid w:val="00D93F83"/>
    <w:rsid w:val="00D94444"/>
    <w:rsid w:val="00D94D44"/>
    <w:rsid w:val="00D95EA5"/>
    <w:rsid w:val="00D96377"/>
    <w:rsid w:val="00D9658F"/>
    <w:rsid w:val="00D96FC8"/>
    <w:rsid w:val="00D9773F"/>
    <w:rsid w:val="00D97BBB"/>
    <w:rsid w:val="00DA07D8"/>
    <w:rsid w:val="00DA0CD4"/>
    <w:rsid w:val="00DA235D"/>
    <w:rsid w:val="00DA2F89"/>
    <w:rsid w:val="00DA346D"/>
    <w:rsid w:val="00DA3BCA"/>
    <w:rsid w:val="00DA59BF"/>
    <w:rsid w:val="00DA5ABE"/>
    <w:rsid w:val="00DA6078"/>
    <w:rsid w:val="00DA7A8E"/>
    <w:rsid w:val="00DB02E3"/>
    <w:rsid w:val="00DB1579"/>
    <w:rsid w:val="00DB2527"/>
    <w:rsid w:val="00DB2F37"/>
    <w:rsid w:val="00DB37BC"/>
    <w:rsid w:val="00DB4275"/>
    <w:rsid w:val="00DB4B1A"/>
    <w:rsid w:val="00DB54D0"/>
    <w:rsid w:val="00DB6E92"/>
    <w:rsid w:val="00DB7D8F"/>
    <w:rsid w:val="00DC0B7C"/>
    <w:rsid w:val="00DC1633"/>
    <w:rsid w:val="00DC2227"/>
    <w:rsid w:val="00DC2308"/>
    <w:rsid w:val="00DC27D5"/>
    <w:rsid w:val="00DC3CBF"/>
    <w:rsid w:val="00DC4F3E"/>
    <w:rsid w:val="00DC6B9A"/>
    <w:rsid w:val="00DC71C5"/>
    <w:rsid w:val="00DC77E7"/>
    <w:rsid w:val="00DD056D"/>
    <w:rsid w:val="00DD0EFB"/>
    <w:rsid w:val="00DD0F4C"/>
    <w:rsid w:val="00DD2A65"/>
    <w:rsid w:val="00DD2C5C"/>
    <w:rsid w:val="00DD40B0"/>
    <w:rsid w:val="00DD40DA"/>
    <w:rsid w:val="00DD46DC"/>
    <w:rsid w:val="00DD5258"/>
    <w:rsid w:val="00DD5264"/>
    <w:rsid w:val="00DD5C78"/>
    <w:rsid w:val="00DD67AB"/>
    <w:rsid w:val="00DD7140"/>
    <w:rsid w:val="00DE16F9"/>
    <w:rsid w:val="00DE1C62"/>
    <w:rsid w:val="00DE1E3F"/>
    <w:rsid w:val="00DE2238"/>
    <w:rsid w:val="00DE22D9"/>
    <w:rsid w:val="00DE3266"/>
    <w:rsid w:val="00DE34BC"/>
    <w:rsid w:val="00DE34FC"/>
    <w:rsid w:val="00DE3B70"/>
    <w:rsid w:val="00DE3E7F"/>
    <w:rsid w:val="00DE45F3"/>
    <w:rsid w:val="00DE4B3A"/>
    <w:rsid w:val="00DE4C91"/>
    <w:rsid w:val="00DE4F4F"/>
    <w:rsid w:val="00DE626D"/>
    <w:rsid w:val="00DE64C1"/>
    <w:rsid w:val="00DE6E96"/>
    <w:rsid w:val="00DE7CA5"/>
    <w:rsid w:val="00DF057B"/>
    <w:rsid w:val="00DF0E90"/>
    <w:rsid w:val="00DF13A4"/>
    <w:rsid w:val="00DF1D4B"/>
    <w:rsid w:val="00DF1ECC"/>
    <w:rsid w:val="00DF249F"/>
    <w:rsid w:val="00DF2671"/>
    <w:rsid w:val="00DF2A0A"/>
    <w:rsid w:val="00DF3F6D"/>
    <w:rsid w:val="00DF5B1B"/>
    <w:rsid w:val="00DF6D1A"/>
    <w:rsid w:val="00DF7F9F"/>
    <w:rsid w:val="00DF7FC9"/>
    <w:rsid w:val="00E0177F"/>
    <w:rsid w:val="00E01834"/>
    <w:rsid w:val="00E02DED"/>
    <w:rsid w:val="00E02FC9"/>
    <w:rsid w:val="00E03A79"/>
    <w:rsid w:val="00E045D5"/>
    <w:rsid w:val="00E05312"/>
    <w:rsid w:val="00E0532F"/>
    <w:rsid w:val="00E05C81"/>
    <w:rsid w:val="00E05E6F"/>
    <w:rsid w:val="00E06025"/>
    <w:rsid w:val="00E117E8"/>
    <w:rsid w:val="00E125E8"/>
    <w:rsid w:val="00E1350D"/>
    <w:rsid w:val="00E13F3C"/>
    <w:rsid w:val="00E1562B"/>
    <w:rsid w:val="00E1595B"/>
    <w:rsid w:val="00E17CF8"/>
    <w:rsid w:val="00E200A5"/>
    <w:rsid w:val="00E20841"/>
    <w:rsid w:val="00E20857"/>
    <w:rsid w:val="00E21B2E"/>
    <w:rsid w:val="00E230E8"/>
    <w:rsid w:val="00E245A3"/>
    <w:rsid w:val="00E24A6C"/>
    <w:rsid w:val="00E252A3"/>
    <w:rsid w:val="00E2607D"/>
    <w:rsid w:val="00E277D4"/>
    <w:rsid w:val="00E27AA6"/>
    <w:rsid w:val="00E27C7A"/>
    <w:rsid w:val="00E30A0C"/>
    <w:rsid w:val="00E30C84"/>
    <w:rsid w:val="00E31057"/>
    <w:rsid w:val="00E31CFA"/>
    <w:rsid w:val="00E31F87"/>
    <w:rsid w:val="00E3235A"/>
    <w:rsid w:val="00E3285C"/>
    <w:rsid w:val="00E348CF"/>
    <w:rsid w:val="00E34E32"/>
    <w:rsid w:val="00E355B5"/>
    <w:rsid w:val="00E35F80"/>
    <w:rsid w:val="00E36809"/>
    <w:rsid w:val="00E37067"/>
    <w:rsid w:val="00E40BBA"/>
    <w:rsid w:val="00E411C2"/>
    <w:rsid w:val="00E412B5"/>
    <w:rsid w:val="00E41CD7"/>
    <w:rsid w:val="00E4264A"/>
    <w:rsid w:val="00E437E0"/>
    <w:rsid w:val="00E43E6A"/>
    <w:rsid w:val="00E44256"/>
    <w:rsid w:val="00E46200"/>
    <w:rsid w:val="00E466C7"/>
    <w:rsid w:val="00E47162"/>
    <w:rsid w:val="00E47661"/>
    <w:rsid w:val="00E5028B"/>
    <w:rsid w:val="00E5094C"/>
    <w:rsid w:val="00E546E0"/>
    <w:rsid w:val="00E54742"/>
    <w:rsid w:val="00E54B58"/>
    <w:rsid w:val="00E54C22"/>
    <w:rsid w:val="00E551DD"/>
    <w:rsid w:val="00E56DBA"/>
    <w:rsid w:val="00E60A4A"/>
    <w:rsid w:val="00E60C4B"/>
    <w:rsid w:val="00E6275E"/>
    <w:rsid w:val="00E62FE5"/>
    <w:rsid w:val="00E63373"/>
    <w:rsid w:val="00E64DF4"/>
    <w:rsid w:val="00E66154"/>
    <w:rsid w:val="00E66F90"/>
    <w:rsid w:val="00E67292"/>
    <w:rsid w:val="00E67877"/>
    <w:rsid w:val="00E67BC7"/>
    <w:rsid w:val="00E700DC"/>
    <w:rsid w:val="00E70AD3"/>
    <w:rsid w:val="00E70DD6"/>
    <w:rsid w:val="00E70F3E"/>
    <w:rsid w:val="00E74B79"/>
    <w:rsid w:val="00E7510D"/>
    <w:rsid w:val="00E77EED"/>
    <w:rsid w:val="00E80402"/>
    <w:rsid w:val="00E843EF"/>
    <w:rsid w:val="00E84853"/>
    <w:rsid w:val="00E869D4"/>
    <w:rsid w:val="00E86F2B"/>
    <w:rsid w:val="00E90839"/>
    <w:rsid w:val="00E91118"/>
    <w:rsid w:val="00E913A7"/>
    <w:rsid w:val="00E936CA"/>
    <w:rsid w:val="00E938D0"/>
    <w:rsid w:val="00E939F4"/>
    <w:rsid w:val="00E93C04"/>
    <w:rsid w:val="00E9417A"/>
    <w:rsid w:val="00E94EC1"/>
    <w:rsid w:val="00E95352"/>
    <w:rsid w:val="00E97DE6"/>
    <w:rsid w:val="00E97FA7"/>
    <w:rsid w:val="00EA14BF"/>
    <w:rsid w:val="00EA1D8A"/>
    <w:rsid w:val="00EA2163"/>
    <w:rsid w:val="00EA2CA2"/>
    <w:rsid w:val="00EA3961"/>
    <w:rsid w:val="00EA4E61"/>
    <w:rsid w:val="00EA5671"/>
    <w:rsid w:val="00EA5C61"/>
    <w:rsid w:val="00EA5E44"/>
    <w:rsid w:val="00EA6F69"/>
    <w:rsid w:val="00EA7DED"/>
    <w:rsid w:val="00EB008B"/>
    <w:rsid w:val="00EB0B09"/>
    <w:rsid w:val="00EB2269"/>
    <w:rsid w:val="00EB35C4"/>
    <w:rsid w:val="00EB5BF8"/>
    <w:rsid w:val="00EB6267"/>
    <w:rsid w:val="00EB7478"/>
    <w:rsid w:val="00EB74B1"/>
    <w:rsid w:val="00EC2DF4"/>
    <w:rsid w:val="00EC2FC6"/>
    <w:rsid w:val="00EC3BDE"/>
    <w:rsid w:val="00EC45DF"/>
    <w:rsid w:val="00EC57B7"/>
    <w:rsid w:val="00EC59C6"/>
    <w:rsid w:val="00EC5ED0"/>
    <w:rsid w:val="00EC6E77"/>
    <w:rsid w:val="00EC75D4"/>
    <w:rsid w:val="00ED0148"/>
    <w:rsid w:val="00ED07F9"/>
    <w:rsid w:val="00ED11E9"/>
    <w:rsid w:val="00ED14AC"/>
    <w:rsid w:val="00ED2560"/>
    <w:rsid w:val="00ED3878"/>
    <w:rsid w:val="00ED44A6"/>
    <w:rsid w:val="00ED4829"/>
    <w:rsid w:val="00ED4AD0"/>
    <w:rsid w:val="00ED4E36"/>
    <w:rsid w:val="00ED598B"/>
    <w:rsid w:val="00ED5D45"/>
    <w:rsid w:val="00ED7E05"/>
    <w:rsid w:val="00EE2323"/>
    <w:rsid w:val="00EE2408"/>
    <w:rsid w:val="00EE3E67"/>
    <w:rsid w:val="00EE43D3"/>
    <w:rsid w:val="00EE4B3F"/>
    <w:rsid w:val="00EE77E5"/>
    <w:rsid w:val="00EF19C3"/>
    <w:rsid w:val="00EF3942"/>
    <w:rsid w:val="00EF46D8"/>
    <w:rsid w:val="00EF4762"/>
    <w:rsid w:val="00EF48E3"/>
    <w:rsid w:val="00EF57EA"/>
    <w:rsid w:val="00F00095"/>
    <w:rsid w:val="00F00542"/>
    <w:rsid w:val="00F021AD"/>
    <w:rsid w:val="00F03717"/>
    <w:rsid w:val="00F059CC"/>
    <w:rsid w:val="00F0729F"/>
    <w:rsid w:val="00F10A28"/>
    <w:rsid w:val="00F11400"/>
    <w:rsid w:val="00F11737"/>
    <w:rsid w:val="00F12AC6"/>
    <w:rsid w:val="00F15713"/>
    <w:rsid w:val="00F158D2"/>
    <w:rsid w:val="00F16180"/>
    <w:rsid w:val="00F17AB6"/>
    <w:rsid w:val="00F21973"/>
    <w:rsid w:val="00F224C7"/>
    <w:rsid w:val="00F246D5"/>
    <w:rsid w:val="00F24842"/>
    <w:rsid w:val="00F25BCA"/>
    <w:rsid w:val="00F31899"/>
    <w:rsid w:val="00F32295"/>
    <w:rsid w:val="00F324EF"/>
    <w:rsid w:val="00F33057"/>
    <w:rsid w:val="00F343BB"/>
    <w:rsid w:val="00F348CF"/>
    <w:rsid w:val="00F3567B"/>
    <w:rsid w:val="00F37D9B"/>
    <w:rsid w:val="00F4089B"/>
    <w:rsid w:val="00F4140A"/>
    <w:rsid w:val="00F419A3"/>
    <w:rsid w:val="00F41B9E"/>
    <w:rsid w:val="00F41D02"/>
    <w:rsid w:val="00F43637"/>
    <w:rsid w:val="00F44DE0"/>
    <w:rsid w:val="00F45DD8"/>
    <w:rsid w:val="00F51620"/>
    <w:rsid w:val="00F52D29"/>
    <w:rsid w:val="00F52F01"/>
    <w:rsid w:val="00F53141"/>
    <w:rsid w:val="00F5395F"/>
    <w:rsid w:val="00F54982"/>
    <w:rsid w:val="00F54F64"/>
    <w:rsid w:val="00F56748"/>
    <w:rsid w:val="00F5787C"/>
    <w:rsid w:val="00F60371"/>
    <w:rsid w:val="00F61240"/>
    <w:rsid w:val="00F61CA0"/>
    <w:rsid w:val="00F62A76"/>
    <w:rsid w:val="00F63386"/>
    <w:rsid w:val="00F638F2"/>
    <w:rsid w:val="00F639BF"/>
    <w:rsid w:val="00F639E9"/>
    <w:rsid w:val="00F650B5"/>
    <w:rsid w:val="00F67D6A"/>
    <w:rsid w:val="00F70230"/>
    <w:rsid w:val="00F71635"/>
    <w:rsid w:val="00F724D8"/>
    <w:rsid w:val="00F72D30"/>
    <w:rsid w:val="00F73D7B"/>
    <w:rsid w:val="00F73F0D"/>
    <w:rsid w:val="00F74EF5"/>
    <w:rsid w:val="00F75406"/>
    <w:rsid w:val="00F756A0"/>
    <w:rsid w:val="00F7722A"/>
    <w:rsid w:val="00F802AE"/>
    <w:rsid w:val="00F80A40"/>
    <w:rsid w:val="00F829D5"/>
    <w:rsid w:val="00F833DC"/>
    <w:rsid w:val="00F86625"/>
    <w:rsid w:val="00F87B6B"/>
    <w:rsid w:val="00F87CBC"/>
    <w:rsid w:val="00F90C0D"/>
    <w:rsid w:val="00F917CA"/>
    <w:rsid w:val="00F9275F"/>
    <w:rsid w:val="00F93C26"/>
    <w:rsid w:val="00F952A1"/>
    <w:rsid w:val="00F95597"/>
    <w:rsid w:val="00F96FEA"/>
    <w:rsid w:val="00FA089E"/>
    <w:rsid w:val="00FA0D4E"/>
    <w:rsid w:val="00FA1EDE"/>
    <w:rsid w:val="00FA2147"/>
    <w:rsid w:val="00FA2598"/>
    <w:rsid w:val="00FA322B"/>
    <w:rsid w:val="00FA3503"/>
    <w:rsid w:val="00FA35C9"/>
    <w:rsid w:val="00FA4678"/>
    <w:rsid w:val="00FA53B6"/>
    <w:rsid w:val="00FA6C98"/>
    <w:rsid w:val="00FA76F5"/>
    <w:rsid w:val="00FA7A04"/>
    <w:rsid w:val="00FB02B5"/>
    <w:rsid w:val="00FB0B0E"/>
    <w:rsid w:val="00FB11DA"/>
    <w:rsid w:val="00FB2045"/>
    <w:rsid w:val="00FB2485"/>
    <w:rsid w:val="00FB248E"/>
    <w:rsid w:val="00FB2C30"/>
    <w:rsid w:val="00FB2D14"/>
    <w:rsid w:val="00FB481B"/>
    <w:rsid w:val="00FB502E"/>
    <w:rsid w:val="00FB759B"/>
    <w:rsid w:val="00FC29AA"/>
    <w:rsid w:val="00FC33F7"/>
    <w:rsid w:val="00FC3F24"/>
    <w:rsid w:val="00FC459A"/>
    <w:rsid w:val="00FC49E8"/>
    <w:rsid w:val="00FC7C55"/>
    <w:rsid w:val="00FD03F5"/>
    <w:rsid w:val="00FD2DA8"/>
    <w:rsid w:val="00FD2DC5"/>
    <w:rsid w:val="00FD3130"/>
    <w:rsid w:val="00FD3B61"/>
    <w:rsid w:val="00FD5F1D"/>
    <w:rsid w:val="00FD6267"/>
    <w:rsid w:val="00FD68D3"/>
    <w:rsid w:val="00FD6B73"/>
    <w:rsid w:val="00FE0F9F"/>
    <w:rsid w:val="00FE1612"/>
    <w:rsid w:val="00FE1A82"/>
    <w:rsid w:val="00FE2221"/>
    <w:rsid w:val="00FE25A6"/>
    <w:rsid w:val="00FE2608"/>
    <w:rsid w:val="00FE413C"/>
    <w:rsid w:val="00FE61B5"/>
    <w:rsid w:val="00FE6A25"/>
    <w:rsid w:val="00FE7A11"/>
    <w:rsid w:val="00FF16DB"/>
    <w:rsid w:val="00FF28DF"/>
    <w:rsid w:val="00FF301B"/>
    <w:rsid w:val="00FF435B"/>
    <w:rsid w:val="00FF51C4"/>
    <w:rsid w:val="00FF5A21"/>
    <w:rsid w:val="00FF65BC"/>
    <w:rsid w:val="00FF674A"/>
    <w:rsid w:val="00FF6D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11" fill="f" fillcolor="white" stroke="f">
      <v:fill color="white" on="f"/>
      <v:stroke on="f"/>
    </o:shapedefaults>
    <o:shapelayout v:ext="edit">
      <o:idmap v:ext="edit" data="1"/>
    </o:shapelayout>
  </w:shapeDefaults>
  <w:decimalSymbol w:val=","/>
  <w:listSeparator w:val=";"/>
  <w15:chartTrackingRefBased/>
  <w15:docId w15:val="{494B54DC-357B-432D-AB2C-993E4429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right="180"/>
      <w:jc w:val="both"/>
      <w:outlineLvl w:val="0"/>
    </w:pPr>
    <w:rPr>
      <w:rFonts w:ascii="Arial" w:hAnsi="Arial" w:cs="Arial"/>
      <w:b/>
      <w:bCs/>
      <w:sz w:val="22"/>
    </w:rPr>
  </w:style>
  <w:style w:type="paragraph" w:styleId="Ttulo2">
    <w:name w:val="heading 2"/>
    <w:basedOn w:val="Normal"/>
    <w:next w:val="Normal"/>
    <w:qFormat/>
    <w:pPr>
      <w:keepNext/>
      <w:jc w:val="both"/>
      <w:outlineLvl w:val="1"/>
    </w:pPr>
    <w:rPr>
      <w:rFonts w:ascii="Arial" w:hAnsi="Arial"/>
      <w:sz w:val="20"/>
    </w:rPr>
  </w:style>
  <w:style w:type="paragraph" w:styleId="Ttulo3">
    <w:name w:val="heading 3"/>
    <w:basedOn w:val="Normal"/>
    <w:next w:val="Normal"/>
    <w:qFormat/>
    <w:pPr>
      <w:keepNext/>
      <w:jc w:val="center"/>
      <w:outlineLvl w:val="2"/>
    </w:pPr>
    <w:rPr>
      <w:rFonts w:ascii="Arial" w:hAnsi="Arial"/>
      <w:b/>
      <w:color w:val="000000"/>
      <w:sz w:val="22"/>
    </w:rPr>
  </w:style>
  <w:style w:type="paragraph" w:styleId="Ttulo4">
    <w:name w:val="heading 4"/>
    <w:basedOn w:val="Normal"/>
    <w:next w:val="Normal"/>
    <w:qFormat/>
    <w:pPr>
      <w:keepNext/>
      <w:jc w:val="center"/>
      <w:outlineLvl w:val="3"/>
    </w:pPr>
    <w:rPr>
      <w:rFonts w:ascii="Arial" w:hAnsi="Arial"/>
      <w:b/>
      <w:color w:val="000000"/>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semiHidden/>
    <w:pPr>
      <w:ind w:left="540"/>
      <w:jc w:val="both"/>
    </w:pPr>
    <w:rPr>
      <w:rFonts w:ascii="Arial" w:hAnsi="Arial" w:cs="Arial"/>
      <w:sz w:val="22"/>
    </w:rPr>
  </w:style>
  <w:style w:type="paragraph" w:styleId="Textoindependiente">
    <w:name w:val="Body Text"/>
    <w:basedOn w:val="Normal"/>
    <w:link w:val="TextoindependienteCar"/>
    <w:semiHidden/>
    <w:pPr>
      <w:jc w:val="both"/>
    </w:pPr>
    <w:rPr>
      <w:rFonts w:ascii="Arial" w:hAnsi="Arial"/>
    </w:rPr>
  </w:style>
  <w:style w:type="paragraph" w:styleId="Textoindependiente3">
    <w:name w:val="Body Text 3"/>
    <w:basedOn w:val="Normal"/>
    <w:link w:val="Textoindependiente3Car"/>
    <w:semiHidden/>
    <w:pPr>
      <w:jc w:val="both"/>
    </w:pPr>
    <w:rPr>
      <w:b/>
    </w:rPr>
  </w:style>
  <w:style w:type="paragraph" w:styleId="Encabezado">
    <w:name w:val="header"/>
    <w:basedOn w:val="Normal"/>
    <w:link w:val="EncabezadoCar"/>
    <w:semiHidden/>
    <w:pPr>
      <w:tabs>
        <w:tab w:val="center" w:pos="4252"/>
        <w:tab w:val="right" w:pos="8504"/>
      </w:tabs>
    </w:pPr>
  </w:style>
  <w:style w:type="paragraph" w:styleId="Textoindependiente2">
    <w:name w:val="Body Text 2"/>
    <w:basedOn w:val="Normal"/>
    <w:semiHidden/>
    <w:pPr>
      <w:jc w:val="both"/>
    </w:pPr>
    <w:rPr>
      <w:rFonts w:ascii="Arial" w:hAnsi="Arial" w:cs="Arial"/>
      <w:b/>
      <w:bCs/>
    </w:rPr>
  </w:style>
  <w:style w:type="paragraph" w:styleId="Textonotapie">
    <w:name w:val="footnote text"/>
    <w:basedOn w:val="Normal"/>
    <w:semiHidden/>
    <w:rPr>
      <w:sz w:val="20"/>
      <w:szCs w:val="20"/>
    </w:rPr>
  </w:style>
  <w:style w:type="paragraph" w:styleId="Ttulo">
    <w:name w:val="Title"/>
    <w:basedOn w:val="Normal"/>
    <w:qFormat/>
    <w:pPr>
      <w:jc w:val="center"/>
    </w:pPr>
    <w:rPr>
      <w:rFonts w:ascii="Arial" w:hAnsi="Arial"/>
      <w:sz w:val="28"/>
      <w:szCs w:val="20"/>
    </w:r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paragraph" w:styleId="Mapadeldocumento">
    <w:name w:val="Document Map"/>
    <w:basedOn w:val="Normal"/>
    <w:semiHidden/>
    <w:pPr>
      <w:shd w:val="clear" w:color="auto" w:fill="000080"/>
    </w:pPr>
    <w:rPr>
      <w:rFonts w:ascii="Tahoma" w:hAnsi="Tahoma"/>
    </w:rPr>
  </w:style>
  <w:style w:type="character" w:styleId="Nmerodepgina">
    <w:name w:val="page number"/>
    <w:basedOn w:val="Fuentedeprrafopredeter"/>
    <w:semiHidden/>
  </w:style>
  <w:style w:type="paragraph" w:styleId="Textodeglobo">
    <w:name w:val="Balloon Text"/>
    <w:basedOn w:val="Normal"/>
    <w:semiHidden/>
    <w:rPr>
      <w:rFonts w:ascii="Tahoma" w:hAnsi="Tahoma" w:cs="Tahoma"/>
      <w:sz w:val="16"/>
      <w:szCs w:val="16"/>
    </w:rPr>
  </w:style>
  <w:style w:type="character" w:styleId="Hipervnculovisitado">
    <w:name w:val="FollowedHyperlink"/>
    <w:semiHidden/>
    <w:rPr>
      <w:color w:val="800080"/>
      <w:u w:val="single"/>
    </w:rPr>
  </w:style>
  <w:style w:type="paragraph" w:styleId="NormalWeb">
    <w:name w:val="Normal (Web)"/>
    <w:basedOn w:val="Normal"/>
    <w:pPr>
      <w:spacing w:before="100" w:beforeAutospacing="1" w:after="100" w:afterAutospacing="1"/>
    </w:pPr>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Prrafodelista">
    <w:name w:val="List Paragraph"/>
    <w:basedOn w:val="Normal"/>
    <w:uiPriority w:val="34"/>
    <w:qFormat/>
    <w:rsid w:val="002A40BB"/>
    <w:pPr>
      <w:ind w:left="708"/>
    </w:pPr>
  </w:style>
  <w:style w:type="character" w:customStyle="1" w:styleId="EncabezadoCar">
    <w:name w:val="Encabezado Car"/>
    <w:link w:val="Encabezado"/>
    <w:semiHidden/>
    <w:rsid w:val="00027B4B"/>
    <w:rPr>
      <w:sz w:val="24"/>
      <w:szCs w:val="24"/>
      <w:lang w:val="es-ES" w:eastAsia="es-ES"/>
    </w:rPr>
  </w:style>
  <w:style w:type="character" w:customStyle="1" w:styleId="Textoindependiente3Car">
    <w:name w:val="Texto independiente 3 Car"/>
    <w:link w:val="Textoindependiente3"/>
    <w:semiHidden/>
    <w:rsid w:val="00027B4B"/>
    <w:rPr>
      <w:b/>
      <w:sz w:val="24"/>
      <w:szCs w:val="24"/>
      <w:lang w:val="es-ES" w:eastAsia="es-ES"/>
    </w:rPr>
  </w:style>
  <w:style w:type="character" w:customStyle="1" w:styleId="TextoindependienteCar">
    <w:name w:val="Texto independiente Car"/>
    <w:link w:val="Textoindependiente"/>
    <w:semiHidden/>
    <w:rsid w:val="002D092C"/>
    <w:rPr>
      <w:rFonts w:ascii="Arial" w:hAnsi="Arial" w:cs="Arial"/>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A35B8B"/>
    <w:rPr>
      <w:b/>
      <w:bCs/>
    </w:rPr>
  </w:style>
  <w:style w:type="character" w:customStyle="1" w:styleId="TextocomentarioCar">
    <w:name w:val="Texto comentario Car"/>
    <w:link w:val="Textocomentario"/>
    <w:semiHidden/>
    <w:rsid w:val="00A35B8B"/>
    <w:rPr>
      <w:szCs w:val="24"/>
      <w:lang w:val="es-ES" w:eastAsia="es-ES"/>
    </w:rPr>
  </w:style>
  <w:style w:type="character" w:customStyle="1" w:styleId="AsuntodelcomentarioCar">
    <w:name w:val="Asunto del comentario Car"/>
    <w:link w:val="Asuntodelcomentario"/>
    <w:uiPriority w:val="99"/>
    <w:semiHidden/>
    <w:rsid w:val="00A35B8B"/>
    <w:rPr>
      <w:b/>
      <w:bCs/>
      <w:szCs w:val="24"/>
      <w:lang w:val="es-ES" w:eastAsia="es-ES"/>
    </w:rPr>
  </w:style>
  <w:style w:type="character" w:customStyle="1" w:styleId="apple-converted-space">
    <w:name w:val="apple-converted-space"/>
    <w:rsid w:val="0085355A"/>
  </w:style>
  <w:style w:type="paragraph" w:customStyle="1" w:styleId="TableParagraph">
    <w:name w:val="Table Paragraph"/>
    <w:basedOn w:val="Normal"/>
    <w:uiPriority w:val="1"/>
    <w:qFormat/>
    <w:rsid w:val="006047B3"/>
    <w:pPr>
      <w:widowControl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5314">
      <w:bodyDiv w:val="1"/>
      <w:marLeft w:val="0"/>
      <w:marRight w:val="0"/>
      <w:marTop w:val="0"/>
      <w:marBottom w:val="0"/>
      <w:divBdr>
        <w:top w:val="none" w:sz="0" w:space="0" w:color="auto"/>
        <w:left w:val="none" w:sz="0" w:space="0" w:color="auto"/>
        <w:bottom w:val="none" w:sz="0" w:space="0" w:color="auto"/>
        <w:right w:val="none" w:sz="0" w:space="0" w:color="auto"/>
      </w:divBdr>
    </w:div>
    <w:div w:id="992178984">
      <w:bodyDiv w:val="1"/>
      <w:marLeft w:val="0"/>
      <w:marRight w:val="0"/>
      <w:marTop w:val="0"/>
      <w:marBottom w:val="0"/>
      <w:divBdr>
        <w:top w:val="none" w:sz="0" w:space="0" w:color="auto"/>
        <w:left w:val="none" w:sz="0" w:space="0" w:color="auto"/>
        <w:bottom w:val="none" w:sz="0" w:space="0" w:color="auto"/>
        <w:right w:val="none" w:sz="0" w:space="0" w:color="auto"/>
      </w:divBdr>
    </w:div>
    <w:div w:id="1825391373">
      <w:bodyDiv w:val="1"/>
      <w:marLeft w:val="0"/>
      <w:marRight w:val="0"/>
      <w:marTop w:val="0"/>
      <w:marBottom w:val="0"/>
      <w:divBdr>
        <w:top w:val="none" w:sz="0" w:space="0" w:color="auto"/>
        <w:left w:val="none" w:sz="0" w:space="0" w:color="auto"/>
        <w:bottom w:val="none" w:sz="0" w:space="0" w:color="auto"/>
        <w:right w:val="none" w:sz="0" w:space="0" w:color="auto"/>
      </w:divBdr>
    </w:div>
    <w:div w:id="203425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20F25-0323-41AC-B314-2312365C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1622</Words>
  <Characters>8926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1</vt:lpstr>
    </vt:vector>
  </TitlesOfParts>
  <Company>Unipamplona</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Portadmin</dc:creator>
  <cp:keywords/>
  <dc:description/>
  <cp:lastModifiedBy>Usuario</cp:lastModifiedBy>
  <cp:revision>10</cp:revision>
  <cp:lastPrinted>2019-09-11T13:11:00Z</cp:lastPrinted>
  <dcterms:created xsi:type="dcterms:W3CDTF">2019-08-26T22:34:00Z</dcterms:created>
  <dcterms:modified xsi:type="dcterms:W3CDTF">2019-09-11T13:12:00Z</dcterms:modified>
</cp:coreProperties>
</file>