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BC4" w:rsidRDefault="00241BC4">
      <w:pPr>
        <w:ind w:firstLine="708"/>
        <w:rPr>
          <w:rFonts w:ascii="Arial" w:hAnsi="Arial"/>
          <w:sz w:val="22"/>
        </w:rPr>
      </w:pPr>
    </w:p>
    <w:p w:rsidR="00480303" w:rsidRPr="00480303" w:rsidRDefault="00480303" w:rsidP="00480303">
      <w:pPr>
        <w:rPr>
          <w:rFonts w:ascii="Arial" w:hAnsi="Arial"/>
          <w:sz w:val="22"/>
        </w:rPr>
      </w:pPr>
      <w:r w:rsidRPr="00480303">
        <w:rPr>
          <w:rFonts w:ascii="Arial" w:hAnsi="Arial"/>
          <w:sz w:val="22"/>
        </w:rPr>
        <w:t xml:space="preserve">FACULTAD: FACULTAD DE CIENCIAS ECONÓMICAS Y EMPRESARIALES </w:t>
      </w:r>
    </w:p>
    <w:p w:rsidR="00480303" w:rsidRPr="00480303" w:rsidRDefault="00480303" w:rsidP="00480303">
      <w:pPr>
        <w:rPr>
          <w:rFonts w:ascii="Arial" w:hAnsi="Arial"/>
          <w:sz w:val="22"/>
        </w:rPr>
      </w:pPr>
    </w:p>
    <w:p w:rsidR="00480303" w:rsidRPr="00480303" w:rsidRDefault="00480303" w:rsidP="00480303">
      <w:pPr>
        <w:rPr>
          <w:rFonts w:ascii="Arial" w:hAnsi="Arial"/>
          <w:sz w:val="22"/>
        </w:rPr>
      </w:pPr>
      <w:r w:rsidRPr="00480303">
        <w:rPr>
          <w:rFonts w:ascii="Arial" w:hAnsi="Arial"/>
          <w:sz w:val="22"/>
        </w:rPr>
        <w:t>PROGRAMA: ECONOMÍA</w:t>
      </w:r>
    </w:p>
    <w:p w:rsidR="00480303" w:rsidRPr="00480303" w:rsidRDefault="00480303" w:rsidP="00480303">
      <w:pPr>
        <w:rPr>
          <w:rFonts w:ascii="Arial" w:hAnsi="Arial"/>
          <w:sz w:val="22"/>
        </w:rPr>
      </w:pPr>
    </w:p>
    <w:p w:rsidR="00480303" w:rsidRPr="00480303" w:rsidRDefault="00480303" w:rsidP="00480303">
      <w:pPr>
        <w:rPr>
          <w:rFonts w:ascii="Arial" w:hAnsi="Arial"/>
          <w:sz w:val="22"/>
        </w:rPr>
      </w:pPr>
      <w:r w:rsidRPr="00480303">
        <w:rPr>
          <w:rFonts w:ascii="Arial" w:hAnsi="Arial"/>
          <w:sz w:val="22"/>
        </w:rPr>
        <w:t>DEPARTAMENTO DE: ECONOMÍA</w:t>
      </w:r>
    </w:p>
    <w:p w:rsidR="00480303" w:rsidRPr="00480303" w:rsidRDefault="00480303" w:rsidP="00480303">
      <w:pPr>
        <w:rPr>
          <w:rFonts w:ascii="Arial" w:hAnsi="Arial"/>
          <w:sz w:val="22"/>
        </w:rPr>
      </w:pPr>
    </w:p>
    <w:p w:rsidR="00480303" w:rsidRPr="00480303" w:rsidRDefault="00480303" w:rsidP="00480303">
      <w:pPr>
        <w:rPr>
          <w:rFonts w:ascii="Arial" w:hAnsi="Arial"/>
          <w:sz w:val="22"/>
        </w:rPr>
      </w:pPr>
      <w:r w:rsidRPr="00480303">
        <w:rPr>
          <w:rFonts w:ascii="Arial" w:hAnsi="Arial"/>
          <w:noProof/>
          <w:sz w:val="22"/>
          <w:lang w:val="es-CO" w:eastAsia="es-CO"/>
        </w:rPr>
        <mc:AlternateContent>
          <mc:Choice Requires="wps">
            <w:drawing>
              <wp:anchor distT="0" distB="0" distL="114300" distR="114300" simplePos="0" relativeHeight="251683840" behindDoc="0" locked="0" layoutInCell="0" allowOverlap="1">
                <wp:simplePos x="0" y="0"/>
                <wp:positionH relativeFrom="column">
                  <wp:posOffset>695325</wp:posOffset>
                </wp:positionH>
                <wp:positionV relativeFrom="paragraph">
                  <wp:posOffset>97790</wp:posOffset>
                </wp:positionV>
                <wp:extent cx="2328545" cy="25273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252730"/>
                        </a:xfrm>
                        <a:prstGeom prst="rect">
                          <a:avLst/>
                        </a:prstGeom>
                        <a:solidFill>
                          <a:srgbClr val="FFFFFF"/>
                        </a:solidFill>
                        <a:ln w="9525">
                          <a:solidFill>
                            <a:srgbClr val="000000"/>
                          </a:solidFill>
                          <a:miter lim="800000"/>
                          <a:headEnd/>
                          <a:tailEnd/>
                        </a:ln>
                      </wps:spPr>
                      <wps:txbx>
                        <w:txbxContent>
                          <w:p w:rsidR="00480303" w:rsidRPr="00480303" w:rsidRDefault="00480303" w:rsidP="00480303">
                            <w:pPr>
                              <w:rPr>
                                <w:lang w:val="es-CO"/>
                              </w:rPr>
                            </w:pPr>
                            <w:r>
                              <w:rPr>
                                <w:b/>
                                <w:lang w:val="es-CO"/>
                              </w:rPr>
                              <w:t xml:space="preserve">Comercio Internacional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6" style="position:absolute;margin-left:54.75pt;margin-top:7.7pt;width:183.35pt;height:1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" o:allowincell="f">
                <v:textbox>
                  <w:txbxContent>
                    <w:p w:rsidR="00480303" w:rsidRPr="00480303" w:rsidRDefault="00480303" w:rsidP="00480303">
                      <w:pPr>
                        <w:rPr>
                          <w:lang w:val="es-CO"/>
                        </w:rPr>
                      </w:pPr>
                      <w:r>
                        <w:rPr>
                          <w:b/>
                          <w:lang w:val="es-CO"/>
                        </w:rPr>
                        <w:t xml:space="preserve">Comercio Internacional </w:t>
                      </w:r>
                    </w:p>
                  </w:txbxContent>
                </v:textbox>
              </v:rect>
            </w:pict>
          </mc:Fallback>
        </mc:AlternateContent>
      </w:r>
      <w:r w:rsidRPr="00480303">
        <w:rPr>
          <w:rFonts w:ascii="Arial" w:hAnsi="Arial"/>
          <w:noProof/>
          <w:sz w:val="22"/>
          <w:lang w:val="es-CO" w:eastAsia="es-CO"/>
        </w:rPr>
        <mc:AlternateContent>
          <mc:Choice Requires="wps">
            <w:drawing>
              <wp:anchor distT="0" distB="0" distL="114300" distR="114300" simplePos="0" relativeHeight="251684864" behindDoc="0" locked="0" layoutInCell="0" allowOverlap="1">
                <wp:simplePos x="0" y="0"/>
                <wp:positionH relativeFrom="column">
                  <wp:posOffset>3771900</wp:posOffset>
                </wp:positionH>
                <wp:positionV relativeFrom="paragraph">
                  <wp:posOffset>97790</wp:posOffset>
                </wp:positionV>
                <wp:extent cx="1600200" cy="25273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2730"/>
                        </a:xfrm>
                        <a:prstGeom prst="rect">
                          <a:avLst/>
                        </a:prstGeom>
                        <a:solidFill>
                          <a:srgbClr val="FFFFFF"/>
                        </a:solidFill>
                        <a:ln w="9525">
                          <a:solidFill>
                            <a:srgbClr val="000000"/>
                          </a:solidFill>
                          <a:miter lim="800000"/>
                          <a:headEnd/>
                          <a:tailEnd/>
                        </a:ln>
                      </wps:spPr>
                      <wps:txbx>
                        <w:txbxContent>
                          <w:p w:rsidR="00480303" w:rsidRDefault="00C82178" w:rsidP="00480303">
                            <w:r w:rsidRPr="00C82178">
                              <w:t>320261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297pt;margin-top:7.7pt;width:126pt;height:1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" o:allowincell="f">
                <v:textbox>
                  <w:txbxContent>
                    <w:p w:rsidR="00480303" w:rsidRDefault="00C82178" w:rsidP="00480303">
                      <w:r w:rsidRPr="00C82178">
                        <w:t>320261</w:t>
                      </w:r>
                    </w:p>
                  </w:txbxContent>
                </v:textbox>
              </v:rect>
            </w:pict>
          </mc:Fallback>
        </mc:AlternateContent>
      </w:r>
    </w:p>
    <w:p w:rsidR="00480303" w:rsidRPr="00480303" w:rsidRDefault="00480303" w:rsidP="00480303">
      <w:pPr>
        <w:rPr>
          <w:rFonts w:ascii="Arial" w:hAnsi="Arial"/>
          <w:sz w:val="22"/>
        </w:rPr>
      </w:pPr>
      <w:r w:rsidRPr="00480303">
        <w:rPr>
          <w:rFonts w:ascii="Arial" w:hAnsi="Arial"/>
          <w:sz w:val="22"/>
        </w:rPr>
        <w:t>CURSO</w:t>
      </w:r>
      <w:r w:rsidRPr="00480303">
        <w:rPr>
          <w:rFonts w:ascii="Arial" w:hAnsi="Arial"/>
          <w:sz w:val="22"/>
        </w:rPr>
        <w:tab/>
        <w:t xml:space="preserve">:                                                        CÓDIGO:                                     </w:t>
      </w:r>
    </w:p>
    <w:p w:rsidR="00480303" w:rsidRPr="00480303" w:rsidRDefault="00480303" w:rsidP="00480303">
      <w:pPr>
        <w:rPr>
          <w:rFonts w:ascii="Arial" w:hAnsi="Arial"/>
          <w:sz w:val="22"/>
        </w:rPr>
      </w:pPr>
      <w:r w:rsidRPr="00480303">
        <w:rPr>
          <w:rFonts w:ascii="Arial" w:hAnsi="Arial"/>
          <w:noProof/>
          <w:sz w:val="22"/>
          <w:lang w:val="es-CO" w:eastAsia="es-CO"/>
        </w:rPr>
        <mc:AlternateContent>
          <mc:Choice Requires="wps">
            <w:drawing>
              <wp:anchor distT="0" distB="0" distL="114300" distR="114300" simplePos="0" relativeHeight="251685888" behindDoc="0" locked="0" layoutInCell="0" allowOverlap="1">
                <wp:simplePos x="0" y="0"/>
                <wp:positionH relativeFrom="column">
                  <wp:posOffset>1143000</wp:posOffset>
                </wp:positionH>
                <wp:positionV relativeFrom="paragraph">
                  <wp:posOffset>91440</wp:posOffset>
                </wp:positionV>
                <wp:extent cx="4229100" cy="25273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52730"/>
                        </a:xfrm>
                        <a:prstGeom prst="rect">
                          <a:avLst/>
                        </a:prstGeom>
                        <a:solidFill>
                          <a:srgbClr val="FFFFFF"/>
                        </a:solidFill>
                        <a:ln w="9525">
                          <a:solidFill>
                            <a:srgbClr val="000000"/>
                          </a:solidFill>
                          <a:miter lim="800000"/>
                          <a:headEnd/>
                          <a:tailEnd/>
                        </a:ln>
                      </wps:spPr>
                      <wps:txbx>
                        <w:txbxContent>
                          <w:p w:rsidR="00480303" w:rsidRDefault="00480303" w:rsidP="00480303">
                            <w:r>
                              <w:rPr>
                                <w:lang w:val="es-CO"/>
                              </w:rPr>
                              <w:t>FORMACIÓN BÁSICA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8" style="position:absolute;margin-left:90pt;margin-top:7.2pt;width:333pt;height:1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" o:allowincell="f">
                <v:textbox>
                  <w:txbxContent>
                    <w:p w:rsidR="00480303" w:rsidRDefault="00480303" w:rsidP="00480303">
                      <w:r>
                        <w:rPr>
                          <w:lang w:val="es-CO"/>
                        </w:rPr>
                        <w:t>FORMACIÓN BÁSICA</w:t>
                      </w:r>
                    </w:p>
                  </w:txbxContent>
                </v:textbox>
              </v:rect>
            </w:pict>
          </mc:Fallback>
        </mc:AlternateContent>
      </w:r>
    </w:p>
    <w:p w:rsidR="00480303" w:rsidRPr="00480303" w:rsidRDefault="00480303" w:rsidP="00480303">
      <w:pPr>
        <w:rPr>
          <w:rFonts w:ascii="Arial" w:hAnsi="Arial"/>
          <w:sz w:val="22"/>
        </w:rPr>
      </w:pPr>
      <w:r w:rsidRPr="00480303">
        <w:rPr>
          <w:rFonts w:ascii="Arial" w:hAnsi="Arial"/>
          <w:sz w:val="22"/>
        </w:rPr>
        <w:t xml:space="preserve">ÁREA:                                                                                                                    </w:t>
      </w:r>
    </w:p>
    <w:p w:rsidR="00480303" w:rsidRPr="00480303" w:rsidRDefault="00480303" w:rsidP="00480303">
      <w:pPr>
        <w:rPr>
          <w:rFonts w:ascii="Arial" w:hAnsi="Arial"/>
          <w:sz w:val="22"/>
        </w:rPr>
      </w:pPr>
      <w:r w:rsidRPr="00480303">
        <w:rPr>
          <w:rFonts w:ascii="Arial" w:hAnsi="Arial"/>
          <w:noProof/>
          <w:sz w:val="22"/>
          <w:lang w:val="es-CO" w:eastAsia="es-CO"/>
        </w:rPr>
        <mc:AlternateContent>
          <mc:Choice Requires="wps">
            <w:drawing>
              <wp:anchor distT="0" distB="0" distL="114300" distR="114300" simplePos="0" relativeHeight="251686912" behindDoc="0" locked="0" layoutInCell="0" allowOverlap="1">
                <wp:simplePos x="0" y="0"/>
                <wp:positionH relativeFrom="column">
                  <wp:posOffset>1143000</wp:posOffset>
                </wp:positionH>
                <wp:positionV relativeFrom="paragraph">
                  <wp:posOffset>92710</wp:posOffset>
                </wp:positionV>
                <wp:extent cx="1257300" cy="28892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8925"/>
                        </a:xfrm>
                        <a:prstGeom prst="rect">
                          <a:avLst/>
                        </a:prstGeom>
                        <a:solidFill>
                          <a:srgbClr val="FFFFFF"/>
                        </a:solidFill>
                        <a:ln w="9525">
                          <a:solidFill>
                            <a:srgbClr val="000000"/>
                          </a:solidFill>
                          <a:miter lim="800000"/>
                          <a:headEnd/>
                          <a:tailEnd/>
                        </a:ln>
                      </wps:spPr>
                      <wps:txbx>
                        <w:txbxContent>
                          <w:p w:rsidR="00480303" w:rsidRDefault="00480303" w:rsidP="00480303">
                            <w:r>
                              <w:t>320258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9" style="position:absolute;margin-left:90pt;margin-top:7.3pt;width:99pt;height:2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" o:allowincell="f">
                <v:textbox>
                  <w:txbxContent>
                    <w:p w:rsidR="00480303" w:rsidRDefault="00480303" w:rsidP="00480303">
                      <w:r>
                        <w:t>320258</w:t>
                      </w:r>
                    </w:p>
                  </w:txbxContent>
                </v:textbox>
              </v:rect>
            </w:pict>
          </mc:Fallback>
        </mc:AlternateContent>
      </w:r>
      <w:r w:rsidRPr="00480303">
        <w:rPr>
          <w:rFonts w:ascii="Arial" w:hAnsi="Arial"/>
          <w:noProof/>
          <w:sz w:val="22"/>
          <w:lang w:val="es-CO" w:eastAsia="es-CO"/>
        </w:rPr>
        <mc:AlternateContent>
          <mc:Choice Requires="wps">
            <w:drawing>
              <wp:anchor distT="0" distB="0" distL="114300" distR="114300" simplePos="0" relativeHeight="251687936" behindDoc="0" locked="0" layoutInCell="0" allowOverlap="1">
                <wp:simplePos x="0" y="0"/>
                <wp:positionH relativeFrom="column">
                  <wp:posOffset>3771900</wp:posOffset>
                </wp:positionH>
                <wp:positionV relativeFrom="paragraph">
                  <wp:posOffset>153035</wp:posOffset>
                </wp:positionV>
                <wp:extent cx="1600200" cy="22860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480303" w:rsidRDefault="00480303" w:rsidP="004803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30" style="position:absolute;margin-left:297pt;margin-top:12.05pt;width:126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" o:allowincell="f">
                <v:textbox>
                  <w:txbxContent>
                    <w:p w:rsidR="00480303" w:rsidRDefault="00480303" w:rsidP="00480303"/>
                  </w:txbxContent>
                </v:textbox>
              </v:rect>
            </w:pict>
          </mc:Fallback>
        </mc:AlternateContent>
      </w:r>
    </w:p>
    <w:p w:rsidR="00480303" w:rsidRPr="00480303" w:rsidRDefault="00480303" w:rsidP="00480303">
      <w:pPr>
        <w:rPr>
          <w:rFonts w:ascii="Arial" w:hAnsi="Arial"/>
          <w:sz w:val="22"/>
        </w:rPr>
      </w:pPr>
      <w:r w:rsidRPr="00480303">
        <w:rPr>
          <w:rFonts w:ascii="Arial" w:hAnsi="Arial"/>
          <w:sz w:val="22"/>
        </w:rPr>
        <w:t>REQUISITOS:                                            CORREQUISITO:</w:t>
      </w:r>
    </w:p>
    <w:p w:rsidR="00480303" w:rsidRPr="00480303" w:rsidRDefault="00480303" w:rsidP="00480303">
      <w:pPr>
        <w:rPr>
          <w:rFonts w:ascii="Arial" w:hAnsi="Arial"/>
          <w:sz w:val="22"/>
        </w:rPr>
      </w:pPr>
      <w:r w:rsidRPr="00480303">
        <w:rPr>
          <w:rFonts w:ascii="Arial" w:hAnsi="Arial"/>
          <w:noProof/>
          <w:sz w:val="22"/>
          <w:lang w:val="es-CO" w:eastAsia="es-CO"/>
        </w:rPr>
        <mc:AlternateContent>
          <mc:Choice Requires="wps">
            <w:drawing>
              <wp:anchor distT="0" distB="0" distL="114300" distR="114300" simplePos="0" relativeHeight="251689984" behindDoc="0" locked="0" layoutInCell="0" allowOverlap="1">
                <wp:simplePos x="0" y="0"/>
                <wp:positionH relativeFrom="column">
                  <wp:posOffset>1143000</wp:posOffset>
                </wp:positionH>
                <wp:positionV relativeFrom="paragraph">
                  <wp:posOffset>118745</wp:posOffset>
                </wp:positionV>
                <wp:extent cx="914400" cy="32956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480303" w:rsidRPr="009324F6" w:rsidRDefault="00480303" w:rsidP="00480303">
                            <w:pPr>
                              <w:rPr>
                                <w:lang w:val="es-CO"/>
                              </w:rPr>
                            </w:pPr>
                            <w:r>
                              <w:rPr>
                                <w:lang w:val="es-C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31" style="position:absolute;margin-left:90pt;margin-top:9.35pt;width:1in;height:2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" o:allowincell="f">
                <v:textbox>
                  <w:txbxContent>
                    <w:p w:rsidR="00480303" w:rsidRPr="009324F6" w:rsidRDefault="00480303" w:rsidP="00480303">
                      <w:pPr>
                        <w:rPr>
                          <w:lang w:val="es-CO"/>
                        </w:rPr>
                      </w:pPr>
                      <w:r>
                        <w:rPr>
                          <w:lang w:val="es-CO"/>
                        </w:rPr>
                        <w:t>2</w:t>
                      </w:r>
                    </w:p>
                  </w:txbxContent>
                </v:textbox>
              </v:rect>
            </w:pict>
          </mc:Fallback>
        </mc:AlternateContent>
      </w:r>
    </w:p>
    <w:p w:rsidR="00480303" w:rsidRDefault="00480303" w:rsidP="00480303">
      <w:pPr>
        <w:rPr>
          <w:rFonts w:ascii="Arial" w:hAnsi="Arial"/>
          <w:sz w:val="22"/>
        </w:rPr>
      </w:pPr>
      <w:r w:rsidRPr="00480303">
        <w:rPr>
          <w:rFonts w:ascii="Arial" w:hAnsi="Arial"/>
          <w:noProof/>
          <w:sz w:val="22"/>
          <w:lang w:val="es-CO" w:eastAsia="es-CO"/>
        </w:rPr>
        <mc:AlternateContent>
          <mc:Choice Requires="wps">
            <w:drawing>
              <wp:anchor distT="0" distB="0" distL="114300" distR="114300" simplePos="0" relativeHeight="251688960" behindDoc="0" locked="0" layoutInCell="0" allowOverlap="1">
                <wp:simplePos x="0" y="0"/>
                <wp:positionH relativeFrom="column">
                  <wp:posOffset>3771900</wp:posOffset>
                </wp:positionH>
                <wp:positionV relativeFrom="paragraph">
                  <wp:posOffset>13970</wp:posOffset>
                </wp:positionV>
                <wp:extent cx="1600200" cy="27368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3685"/>
                        </a:xfrm>
                        <a:prstGeom prst="rect">
                          <a:avLst/>
                        </a:prstGeom>
                        <a:solidFill>
                          <a:srgbClr val="FFFFFF"/>
                        </a:solidFill>
                        <a:ln w="9525">
                          <a:solidFill>
                            <a:srgbClr val="000000"/>
                          </a:solidFill>
                          <a:miter lim="800000"/>
                          <a:headEnd/>
                          <a:tailEnd/>
                        </a:ln>
                      </wps:spPr>
                      <wps:txbx>
                        <w:txbxContent>
                          <w:p w:rsidR="00480303" w:rsidRPr="009324F6" w:rsidRDefault="00480303" w:rsidP="00480303">
                            <w:pPr>
                              <w:rPr>
                                <w:lang w:val="es-CO"/>
                              </w:rPr>
                            </w:pPr>
                            <w:r>
                              <w:rPr>
                                <w:lang w:val="es-CO"/>
                              </w:rPr>
                              <w:t>TEÓRICA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32" style="position:absolute;margin-left:297pt;margin-top:1.1pt;width:126pt;height:2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" o:allowincell="f">
                <v:textbox>
                  <w:txbxContent>
                    <w:p w:rsidR="00480303" w:rsidRPr="009324F6" w:rsidRDefault="00480303" w:rsidP="00480303">
                      <w:pPr>
                        <w:rPr>
                          <w:lang w:val="es-CO"/>
                        </w:rPr>
                      </w:pPr>
                      <w:r>
                        <w:rPr>
                          <w:lang w:val="es-CO"/>
                        </w:rPr>
                        <w:t>TEÓRICA</w:t>
                      </w:r>
                    </w:p>
                  </w:txbxContent>
                </v:textbox>
              </v:rect>
            </w:pict>
          </mc:Fallback>
        </mc:AlternateContent>
      </w:r>
      <w:r w:rsidRPr="00480303">
        <w:rPr>
          <w:rFonts w:ascii="Arial" w:hAnsi="Arial"/>
          <w:sz w:val="22"/>
        </w:rPr>
        <w:t xml:space="preserve">CRÉDITOS:                                             TIPO DE CURSO:  </w:t>
      </w:r>
    </w:p>
    <w:p w:rsidR="00480303" w:rsidRDefault="00480303" w:rsidP="00480303">
      <w:pPr>
        <w:rPr>
          <w:rFonts w:ascii="Arial" w:hAnsi="Arial"/>
          <w:sz w:val="22"/>
        </w:rPr>
      </w:pPr>
    </w:p>
    <w:p w:rsidR="00480303" w:rsidRDefault="00480303">
      <w:pPr>
        <w:ind w:firstLine="708"/>
        <w:rPr>
          <w:rFonts w:ascii="Arial" w:hAnsi="Arial"/>
          <w:sz w:val="22"/>
        </w:rPr>
      </w:pPr>
    </w:p>
    <w:p w:rsidR="00241BC4" w:rsidRDefault="00241BC4">
      <w:pPr>
        <w:jc w:val="both"/>
        <w:rPr>
          <w:rFonts w:ascii="Arial" w:hAnsi="Arial"/>
          <w:sz w:val="22"/>
        </w:rPr>
      </w:pPr>
      <w:r>
        <w:rPr>
          <w:rFonts w:ascii="Arial" w:hAnsi="Arial"/>
          <w:sz w:val="22"/>
        </w:rPr>
        <w:t>JUSTIFICACIÓN</w:t>
      </w:r>
    </w:p>
    <w:p w:rsidR="00241BC4" w:rsidRDefault="001D2DE9">
      <w:pPr>
        <w:ind w:firstLine="708"/>
        <w:rPr>
          <w:rFonts w:ascii="Arial" w:hAnsi="Arial"/>
          <w:sz w:val="22"/>
        </w:rPr>
      </w:pPr>
      <w:r>
        <w:rPr>
          <w:rFonts w:ascii="Arial" w:hAnsi="Arial"/>
          <w:noProof/>
          <w:sz w:val="22"/>
          <w:lang w:val="es-CO" w:eastAsia="es-CO"/>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57150</wp:posOffset>
                </wp:positionV>
                <wp:extent cx="5372100" cy="5603240"/>
                <wp:effectExtent l="0" t="0" r="0" b="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603240"/>
                        </a:xfrm>
                        <a:prstGeom prst="rect">
                          <a:avLst/>
                        </a:prstGeom>
                        <a:solidFill>
                          <a:srgbClr val="FFFFFF"/>
                        </a:solidFill>
                        <a:ln w="9525">
                          <a:solidFill>
                            <a:srgbClr val="000000"/>
                          </a:solidFill>
                          <a:miter lim="800000"/>
                          <a:headEnd/>
                          <a:tailEnd/>
                        </a:ln>
                      </wps:spPr>
                      <wps:txbx>
                        <w:txbxContent>
                          <w:p w:rsidR="00AB2531" w:rsidRPr="00C82178" w:rsidRDefault="00AB2531" w:rsidP="00AB2531">
                            <w:pPr>
                              <w:autoSpaceDE w:val="0"/>
                              <w:autoSpaceDN w:val="0"/>
                              <w:adjustRightInd w:val="0"/>
                              <w:jc w:val="both"/>
                            </w:pPr>
                            <w:r w:rsidRPr="00C82178">
                              <w:t>En las últimas déc</w:t>
                            </w:r>
                            <w:r w:rsidR="00577C2B" w:rsidRPr="00C82178">
                              <w:t>adas el saber disciplinar de la</w:t>
                            </w:r>
                            <w:r w:rsidRPr="00C82178">
                              <w:t>s</w:t>
                            </w:r>
                            <w:r w:rsidR="00577C2B" w:rsidRPr="00C82178">
                              <w:t xml:space="preserve"> Ciencias Económicas</w:t>
                            </w:r>
                            <w:r w:rsidRPr="00C82178">
                              <w:t xml:space="preserve"> ha ampliado considerablemente su campo del conocimiento al área internacional con el fin de comprender la forma en que las empresas se mueven en este contexto y como se desarrollan los procesos de integración económica y empresarial entre las empresas de diferentes países, ésta necesidad de </w:t>
                            </w:r>
                            <w:r w:rsidR="00577C2B" w:rsidRPr="00C82178">
                              <w:t xml:space="preserve">inclusión y participación de las Ciencias Económicas </w:t>
                            </w:r>
                            <w:r w:rsidRPr="00C82178">
                              <w:t>dentro de la aplicación de los Negocios Internacionales genera que en la formación de los estudiantes de ésta profesión se considere la necesidad de adaptarse a los nuevos entornos mundiales que generan demandas de bienes y servicios que se deben satisfacer en las soci</w:t>
                            </w:r>
                            <w:r w:rsidR="00577C2B" w:rsidRPr="00C82178">
                              <w:t xml:space="preserve">edades, y que consolide para el profesional de las Ciencias Económicas </w:t>
                            </w:r>
                            <w:r w:rsidRPr="00C82178">
                              <w:t xml:space="preserve"> de la Universidad de Pamplona un perfil profesional competente en la sociedad globalizada actual.</w:t>
                            </w:r>
                          </w:p>
                          <w:p w:rsidR="008B1BE4" w:rsidRPr="00C82178" w:rsidRDefault="008B1BE4" w:rsidP="00AB2531">
                            <w:pPr>
                              <w:autoSpaceDE w:val="0"/>
                              <w:autoSpaceDN w:val="0"/>
                              <w:adjustRightInd w:val="0"/>
                              <w:jc w:val="both"/>
                            </w:pPr>
                          </w:p>
                          <w:p w:rsidR="008B1BE4" w:rsidRPr="00C82178" w:rsidRDefault="008B1BE4" w:rsidP="008B1BE4">
                            <w:pPr>
                              <w:autoSpaceDE w:val="0"/>
                              <w:autoSpaceDN w:val="0"/>
                              <w:adjustRightInd w:val="0"/>
                              <w:jc w:val="both"/>
                            </w:pPr>
                            <w:r w:rsidRPr="00C82178">
                              <w:t>El proceso de globalización de las organizaciones y la internacionalización de las políticas económicas en el mundo son un hecho irreversible, como consecuencia de las decisiones políticas y que los países han ido tomando en términos culturales, sociales y las posiciones que  han adoptado frente a la integración, la cooperación, la apertura comercial y el manejo de las economías dentro de contextos acercan cada vez más las fronteras.</w:t>
                            </w:r>
                          </w:p>
                          <w:p w:rsidR="008B1BE4" w:rsidRPr="00C82178" w:rsidRDefault="008B1BE4" w:rsidP="008B1BE4">
                            <w:pPr>
                              <w:autoSpaceDE w:val="0"/>
                              <w:autoSpaceDN w:val="0"/>
                              <w:adjustRightInd w:val="0"/>
                              <w:jc w:val="both"/>
                            </w:pPr>
                          </w:p>
                          <w:p w:rsidR="008B1BE4" w:rsidRPr="00C82178" w:rsidRDefault="008B1BE4" w:rsidP="008B1BE4">
                            <w:pPr>
                              <w:autoSpaceDE w:val="0"/>
                              <w:autoSpaceDN w:val="0"/>
                              <w:adjustRightInd w:val="0"/>
                              <w:jc w:val="both"/>
                            </w:pPr>
                            <w:r w:rsidRPr="00C82178">
                              <w:rPr>
                                <w:szCs w:val="18"/>
                              </w:rPr>
                              <w:t>Es por esto que e</w:t>
                            </w:r>
                            <w:r w:rsidR="00577C2B" w:rsidRPr="00C82178">
                              <w:rPr>
                                <w:szCs w:val="18"/>
                              </w:rPr>
                              <w:t>l mayor problema de los profesionales en las ciencias económicas</w:t>
                            </w:r>
                            <w:r w:rsidRPr="00C82178">
                              <w:rPr>
                                <w:szCs w:val="18"/>
                              </w:rPr>
                              <w:t xml:space="preserve"> en este nuevo ambiente de la internacionalización como estrategia empresarial es el manejo de las empresas multinacionales, algunas de las cuales son tan grandes que traspasan las fronteras de los países en los cuales operan, se encuentran dispersas para operar en partes del mundo que tienen culturas y </w:t>
                            </w:r>
                            <w:r w:rsidRPr="00C82178">
                              <w:t xml:space="preserve">valores diferentes, por tanto deben estar preparados para participar en  las negociaciones políticas y económicas para la transferencia a otros países de </w:t>
                            </w:r>
                            <w:r w:rsidR="001F2DD1" w:rsidRPr="00C82178">
                              <w:t xml:space="preserve">recursos escasos, mano de obra, servicios, </w:t>
                            </w:r>
                            <w:r w:rsidRPr="00C82178">
                              <w:t>materiales, energía y tecnología, y para enfrentar y entender las presiones de otras muchas culturas nacionales.</w:t>
                            </w:r>
                          </w:p>
                          <w:p w:rsidR="00CD06B8" w:rsidRDefault="00CD06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3" style="position:absolute;left:0;text-align:left;margin-left:0;margin-top:4.5pt;width:423pt;height:4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" o:allowincell="f">
                <v:textbox>
                  <w:txbxContent>
                    <w:p w:rsidR="00AB2531" w:rsidRPr="00C82178" w:rsidRDefault="00AB2531" w:rsidP="00AB2531">
                      <w:pPr>
                        <w:autoSpaceDE w:val="0"/>
                        <w:autoSpaceDN w:val="0"/>
                        <w:adjustRightInd w:val="0"/>
                        <w:jc w:val="both"/>
                      </w:pPr>
                      <w:r w:rsidRPr="00C82178">
                        <w:t>En las últimas déc</w:t>
                      </w:r>
                      <w:r w:rsidR="00577C2B" w:rsidRPr="00C82178">
                        <w:t>adas el saber disciplinar de la</w:t>
                      </w:r>
                      <w:r w:rsidRPr="00C82178">
                        <w:t>s</w:t>
                      </w:r>
                      <w:r w:rsidR="00577C2B" w:rsidRPr="00C82178">
                        <w:t xml:space="preserve"> Ciencias Económicas</w:t>
                      </w:r>
                      <w:r w:rsidRPr="00C82178">
                        <w:t xml:space="preserve"> ha ampliado considerablemente su campo del conocimiento al área internacional con el fin de comprender la forma en que las empresas se mueven en este contexto y como se desarrollan los procesos de integración económica y empresarial entre las empresas de diferentes países, ésta necesidad de </w:t>
                      </w:r>
                      <w:r w:rsidR="00577C2B" w:rsidRPr="00C82178">
                        <w:t xml:space="preserve">inclusión y participación de las Ciencias Económicas </w:t>
                      </w:r>
                      <w:r w:rsidRPr="00C82178">
                        <w:t>dentro de la aplicación de los Negocios Internacionales genera que en la formación de los estudiantes de ésta profesión se considere la necesidad de adaptarse a los nuevos entornos mundiales que generan demandas de bienes y servicios que se deben satisfacer en las soci</w:t>
                      </w:r>
                      <w:r w:rsidR="00577C2B" w:rsidRPr="00C82178">
                        <w:t xml:space="preserve">edades, y que consolide para el profesional de las Ciencias Económicas </w:t>
                      </w:r>
                      <w:r w:rsidRPr="00C82178">
                        <w:t xml:space="preserve"> de la Universidad de Pamplona un perfil profesional competente en la sociedad globalizada actual.</w:t>
                      </w:r>
                    </w:p>
                    <w:p w:rsidR="008B1BE4" w:rsidRPr="00C82178" w:rsidRDefault="008B1BE4" w:rsidP="00AB2531">
                      <w:pPr>
                        <w:autoSpaceDE w:val="0"/>
                        <w:autoSpaceDN w:val="0"/>
                        <w:adjustRightInd w:val="0"/>
                        <w:jc w:val="both"/>
                      </w:pPr>
                    </w:p>
                    <w:p w:rsidR="008B1BE4" w:rsidRPr="00C82178" w:rsidRDefault="008B1BE4" w:rsidP="008B1BE4">
                      <w:pPr>
                        <w:autoSpaceDE w:val="0"/>
                        <w:autoSpaceDN w:val="0"/>
                        <w:adjustRightInd w:val="0"/>
                        <w:jc w:val="both"/>
                      </w:pPr>
                      <w:r w:rsidRPr="00C82178">
                        <w:t>El proceso de globalización de las organizaciones y la internacionalización de las políticas económicas en el mundo son un hecho irreversible, como consecuencia de las decisiones políticas y que los países han ido tomando en términos culturales, sociales y las posiciones que  han adoptado frente a la integración, la cooperación, la apertura comercial y el manejo de las economías dentro de contextos acercan cada vez más las fronteras.</w:t>
                      </w:r>
                    </w:p>
                    <w:p w:rsidR="008B1BE4" w:rsidRPr="00C82178" w:rsidRDefault="008B1BE4" w:rsidP="008B1BE4">
                      <w:pPr>
                        <w:autoSpaceDE w:val="0"/>
                        <w:autoSpaceDN w:val="0"/>
                        <w:adjustRightInd w:val="0"/>
                        <w:jc w:val="both"/>
                      </w:pPr>
                    </w:p>
                    <w:p w:rsidR="008B1BE4" w:rsidRPr="00C82178" w:rsidRDefault="008B1BE4" w:rsidP="008B1BE4">
                      <w:pPr>
                        <w:autoSpaceDE w:val="0"/>
                        <w:autoSpaceDN w:val="0"/>
                        <w:adjustRightInd w:val="0"/>
                        <w:jc w:val="both"/>
                      </w:pPr>
                      <w:r w:rsidRPr="00C82178">
                        <w:rPr>
                          <w:szCs w:val="18"/>
                        </w:rPr>
                        <w:t>Es por esto que e</w:t>
                      </w:r>
                      <w:r w:rsidR="00577C2B" w:rsidRPr="00C82178">
                        <w:rPr>
                          <w:szCs w:val="18"/>
                        </w:rPr>
                        <w:t>l mayor problema de los profesionales en las ciencias económicas</w:t>
                      </w:r>
                      <w:r w:rsidRPr="00C82178">
                        <w:rPr>
                          <w:szCs w:val="18"/>
                        </w:rPr>
                        <w:t xml:space="preserve"> en este nuevo ambiente de la internacionalización como estrategia empresarial es el manejo de las empresas multinacionales, algunas de las cuales son tan grandes que traspasan las fronteras de los países en los cuales operan, se encuentran dispersas para operar en partes del mundo que tienen culturas y </w:t>
                      </w:r>
                      <w:r w:rsidRPr="00C82178">
                        <w:t xml:space="preserve">valores diferentes, por tanto deben estar preparados para participar en  las negociaciones políticas y económicas para la transferencia a otros países de </w:t>
                      </w:r>
                      <w:r w:rsidR="001F2DD1" w:rsidRPr="00C82178">
                        <w:t xml:space="preserve">recursos escasos, mano de obra, servicios, </w:t>
                      </w:r>
                      <w:r w:rsidRPr="00C82178">
                        <w:t>materiales, energía y tecnología, y para enfrentar y entender las presiones de otras muchas culturas nacionales.</w:t>
                      </w:r>
                    </w:p>
                    <w:p w:rsidR="00CD06B8" w:rsidRDefault="00CD06B8"/>
                  </w:txbxContent>
                </v:textbox>
              </v:rect>
            </w:pict>
          </mc:Fallback>
        </mc:AlternateContent>
      </w: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r>
        <w:rPr>
          <w:rFonts w:ascii="Arial" w:hAnsi="Arial"/>
          <w:sz w:val="22"/>
        </w:rPr>
        <w:t>OBJETIVO GENERAL</w:t>
      </w: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r>
        <w:rPr>
          <w:rFonts w:ascii="Arial" w:hAnsi="Arial"/>
          <w:sz w:val="22"/>
        </w:rPr>
        <w:t xml:space="preserve">                                                    </w:t>
      </w: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0A072A" w:rsidRDefault="000A072A">
      <w:pPr>
        <w:rPr>
          <w:rFonts w:ascii="Arial" w:hAnsi="Arial"/>
          <w:sz w:val="22"/>
        </w:rPr>
      </w:pPr>
    </w:p>
    <w:p w:rsidR="00241BC4" w:rsidRDefault="00241BC4">
      <w:pPr>
        <w:rPr>
          <w:rFonts w:ascii="Arial" w:hAnsi="Arial"/>
          <w:sz w:val="22"/>
        </w:rPr>
      </w:pPr>
      <w:r>
        <w:rPr>
          <w:rFonts w:ascii="Arial" w:hAnsi="Arial"/>
          <w:sz w:val="22"/>
        </w:rPr>
        <w:lastRenderedPageBreak/>
        <w:t xml:space="preserve">OBJETIVO </w:t>
      </w:r>
      <w:r w:rsidR="001F2DD1">
        <w:rPr>
          <w:rFonts w:ascii="Arial" w:hAnsi="Arial"/>
          <w:sz w:val="22"/>
        </w:rPr>
        <w:t>GENERAL</w:t>
      </w:r>
    </w:p>
    <w:p w:rsidR="00241BC4" w:rsidRDefault="00577C2B">
      <w:pPr>
        <w:rPr>
          <w:rFonts w:ascii="Arial" w:hAnsi="Arial"/>
          <w:sz w:val="22"/>
        </w:rPr>
      </w:pPr>
      <w:r>
        <w:rPr>
          <w:noProof/>
          <w:lang w:val="es-CO" w:eastAsia="es-CO"/>
        </w:rPr>
        <mc:AlternateContent>
          <mc:Choice Requires="wps">
            <w:drawing>
              <wp:anchor distT="45720" distB="45720" distL="114300" distR="114300" simplePos="0" relativeHeight="251663360" behindDoc="0" locked="0" layoutInCell="1" allowOverlap="1" wp14:anchorId="6F293BEC" wp14:editId="1BECBB42">
                <wp:simplePos x="0" y="0"/>
                <wp:positionH relativeFrom="column">
                  <wp:posOffset>-3810</wp:posOffset>
                </wp:positionH>
                <wp:positionV relativeFrom="paragraph">
                  <wp:posOffset>82550</wp:posOffset>
                </wp:positionV>
                <wp:extent cx="5372100" cy="822325"/>
                <wp:effectExtent l="0" t="0" r="19050" b="1651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22325"/>
                        </a:xfrm>
                        <a:prstGeom prst="rect">
                          <a:avLst/>
                        </a:prstGeom>
                        <a:solidFill>
                          <a:srgbClr val="FFFFFF"/>
                        </a:solidFill>
                        <a:ln w="9525">
                          <a:solidFill>
                            <a:srgbClr val="000000"/>
                          </a:solidFill>
                          <a:miter lim="800000"/>
                          <a:headEnd/>
                          <a:tailEnd/>
                        </a:ln>
                      </wps:spPr>
                      <wps:txbx>
                        <w:txbxContent>
                          <w:p w:rsidR="001F2DD1" w:rsidRPr="00C82178" w:rsidRDefault="001F2DD1" w:rsidP="001F2DD1">
                            <w:pPr>
                              <w:numPr>
                                <w:ilvl w:val="0"/>
                                <w:numId w:val="1"/>
                              </w:numPr>
                            </w:pPr>
                            <w:r w:rsidRPr="00C82178">
                              <w:rPr>
                                <w:lang w:val="es-CO"/>
                              </w:rPr>
                              <w:t>Generar en los estudiantes un interés por la internacionalización de las empresas como una opción de emprendimiento y liderazgo.</w:t>
                            </w:r>
                          </w:p>
                          <w:p w:rsidR="001F2DD1" w:rsidRPr="00C82178" w:rsidRDefault="001F2DD1" w:rsidP="001F2DD1">
                            <w:pPr>
                              <w:numPr>
                                <w:ilvl w:val="0"/>
                                <w:numId w:val="1"/>
                              </w:numPr>
                            </w:pPr>
                            <w:r w:rsidRPr="00C82178">
                              <w:t>Desarrollar en los estudi</w:t>
                            </w:r>
                            <w:r w:rsidR="00AB54F3" w:rsidRPr="00C82178">
                              <w:t>antes competencias</w:t>
                            </w:r>
                            <w:r w:rsidRPr="00C82178">
                              <w:t xml:space="preserve"> </w:t>
                            </w:r>
                            <w:r w:rsidR="00AB54F3" w:rsidRPr="00C82178">
                              <w:t xml:space="preserve">del </w:t>
                            </w:r>
                            <w:r w:rsidRPr="00C82178">
                              <w:t>come</w:t>
                            </w:r>
                            <w:r w:rsidR="00AB54F3" w:rsidRPr="00C82178">
                              <w:t xml:space="preserve">rcio internacional como estrategia </w:t>
                            </w:r>
                            <w:r w:rsidRPr="00C82178">
                              <w:t>de los Negocios Internacionales.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293BEC" id="_x0000_t202" coordsize="21600,21600" o:spt="202" path="m,l,21600r21600,l21600,xe">
                <v:stroke joinstyle="miter"/>
                <v:path gradientshapeok="t" o:connecttype="rect"/>
              </v:shapetype>
              <v:shape id="Cuadro de texto 2" o:spid="_x0000_s1034" type="#_x0000_t202" style="position:absolute;margin-left:-.3pt;margin-top:6.5pt;width:423pt;height:64.7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">
                <v:textbox style="mso-fit-shape-to-text:t">
                  <w:txbxContent>
                    <w:p w:rsidR="001F2DD1" w:rsidRPr="00C82178" w:rsidRDefault="001F2DD1" w:rsidP="001F2DD1">
                      <w:pPr>
                        <w:numPr>
                          <w:ilvl w:val="0"/>
                          <w:numId w:val="1"/>
                        </w:numPr>
                      </w:pPr>
                      <w:r w:rsidRPr="00C82178">
                        <w:rPr>
                          <w:lang w:val="es-CO"/>
                        </w:rPr>
                        <w:t>Generar en los estudiantes un interés por la internacionalización de las empresas como una opción de emprendimiento y liderazgo.</w:t>
                      </w:r>
                    </w:p>
                    <w:p w:rsidR="001F2DD1" w:rsidRPr="00C82178" w:rsidRDefault="001F2DD1" w:rsidP="001F2DD1">
                      <w:pPr>
                        <w:numPr>
                          <w:ilvl w:val="0"/>
                          <w:numId w:val="1"/>
                        </w:numPr>
                      </w:pPr>
                      <w:r w:rsidRPr="00C82178">
                        <w:t>Desarrollar en los estudi</w:t>
                      </w:r>
                      <w:r w:rsidR="00AB54F3" w:rsidRPr="00C82178">
                        <w:t>antes competencias</w:t>
                      </w:r>
                      <w:r w:rsidRPr="00C82178">
                        <w:t xml:space="preserve"> </w:t>
                      </w:r>
                      <w:r w:rsidR="00AB54F3" w:rsidRPr="00C82178">
                        <w:t xml:space="preserve">del </w:t>
                      </w:r>
                      <w:r w:rsidRPr="00C82178">
                        <w:t>come</w:t>
                      </w:r>
                      <w:r w:rsidR="00AB54F3" w:rsidRPr="00C82178">
                        <w:t xml:space="preserve">rcio internacional como estrategia </w:t>
                      </w:r>
                      <w:r w:rsidRPr="00C82178">
                        <w:t>de los Negocios Internacionales.</w:t>
                      </w:r>
                    </w:p>
                  </w:txbxContent>
                </v:textbox>
                <w10:wrap type="square"/>
              </v:shape>
            </w:pict>
          </mc:Fallback>
        </mc:AlternateContent>
      </w:r>
    </w:p>
    <w:p w:rsidR="001F2DD1" w:rsidRDefault="001D2DE9" w:rsidP="001F2DD1">
      <w:pPr>
        <w:rPr>
          <w:rFonts w:ascii="Arial" w:hAnsi="Arial"/>
          <w:sz w:val="22"/>
        </w:rPr>
      </w:pPr>
      <w:r>
        <w:rPr>
          <w:noProof/>
          <w:lang w:val="es-CO" w:eastAsia="es-CO"/>
        </w:rPr>
        <mc:AlternateContent>
          <mc:Choice Requires="wps">
            <w:drawing>
              <wp:anchor distT="45720" distB="45720" distL="114300" distR="114300" simplePos="0" relativeHeight="251664384" behindDoc="0" locked="0" layoutInCell="1" allowOverlap="1" wp14:anchorId="0E05164D" wp14:editId="743532FB">
                <wp:simplePos x="0" y="0"/>
                <wp:positionH relativeFrom="column">
                  <wp:posOffset>0</wp:posOffset>
                </wp:positionH>
                <wp:positionV relativeFrom="paragraph">
                  <wp:posOffset>228600</wp:posOffset>
                </wp:positionV>
                <wp:extent cx="5372100" cy="20694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69465"/>
                        </a:xfrm>
                        <a:prstGeom prst="rect">
                          <a:avLst/>
                        </a:prstGeom>
                        <a:solidFill>
                          <a:srgbClr val="FFFFFF"/>
                        </a:solidFill>
                        <a:ln w="9525">
                          <a:solidFill>
                            <a:srgbClr val="000000"/>
                          </a:solidFill>
                          <a:miter lim="800000"/>
                          <a:headEnd/>
                          <a:tailEnd/>
                        </a:ln>
                      </wps:spPr>
                      <wps:txbx>
                        <w:txbxContent>
                          <w:p w:rsidR="001F2DD1" w:rsidRPr="00C82178" w:rsidRDefault="000852FA" w:rsidP="000852FA">
                            <w:pPr>
                              <w:numPr>
                                <w:ilvl w:val="0"/>
                                <w:numId w:val="1"/>
                              </w:numPr>
                              <w:jc w:val="both"/>
                            </w:pPr>
                            <w:r w:rsidRPr="00C82178">
                              <w:rPr>
                                <w:lang w:val="es-CO"/>
                              </w:rPr>
                              <w:t>Identificar los aportes de las teorías del comercio internacional al ejercicio de la administración de empresas.</w:t>
                            </w:r>
                          </w:p>
                          <w:p w:rsidR="000852FA" w:rsidRPr="00C82178" w:rsidRDefault="000852FA" w:rsidP="000852FA">
                            <w:pPr>
                              <w:numPr>
                                <w:ilvl w:val="0"/>
                                <w:numId w:val="1"/>
                              </w:numPr>
                              <w:jc w:val="both"/>
                            </w:pPr>
                            <w:r w:rsidRPr="00C82178">
                              <w:t>Establecer una postura crítica y reflexiva frente a la internacionalización, la globalización en  la toma de decisiones en el nivel gerencial.</w:t>
                            </w:r>
                          </w:p>
                          <w:p w:rsidR="000852FA" w:rsidRPr="00C82178" w:rsidRDefault="000852FA" w:rsidP="00675EA9">
                            <w:pPr>
                              <w:numPr>
                                <w:ilvl w:val="0"/>
                                <w:numId w:val="1"/>
                              </w:numPr>
                              <w:jc w:val="both"/>
                            </w:pPr>
                            <w:r w:rsidRPr="00C82178">
                              <w:t>Determinar las estrategias de internacionalización empresarial pertinentes a las realidades culturales, económicas, políticas y sociales actuales.</w:t>
                            </w:r>
                          </w:p>
                          <w:p w:rsidR="00675EA9" w:rsidRPr="00C82178" w:rsidRDefault="00675EA9" w:rsidP="00675EA9">
                            <w:pPr>
                              <w:numPr>
                                <w:ilvl w:val="0"/>
                                <w:numId w:val="1"/>
                              </w:numPr>
                              <w:jc w:val="both"/>
                            </w:pPr>
                            <w:r w:rsidRPr="00C82178">
                              <w:t>Fortalecer en los estudiantes el interés por la internacionalización cultural, comercial y empresarial en beneficio de la innovación y el desarrollo local y regional.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05164D" id="_x0000_s1035" type="#_x0000_t202" style="position:absolute;margin-left:0;margin-top:18pt;width:423pt;height:162.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">
                <v:textbox style="mso-fit-shape-to-text:t">
                  <w:txbxContent>
                    <w:p w:rsidR="001F2DD1" w:rsidRPr="00C82178" w:rsidRDefault="000852FA" w:rsidP="000852FA">
                      <w:pPr>
                        <w:numPr>
                          <w:ilvl w:val="0"/>
                          <w:numId w:val="1"/>
                        </w:numPr>
                        <w:jc w:val="both"/>
                      </w:pPr>
                      <w:r w:rsidRPr="00C82178">
                        <w:rPr>
                          <w:lang w:val="es-CO"/>
                        </w:rPr>
                        <w:t>Identificar los aportes de las teorías del comercio internacional al ejercicio de la administración de empresas.</w:t>
                      </w:r>
                    </w:p>
                    <w:p w:rsidR="000852FA" w:rsidRPr="00C82178" w:rsidRDefault="000852FA" w:rsidP="000852FA">
                      <w:pPr>
                        <w:numPr>
                          <w:ilvl w:val="0"/>
                          <w:numId w:val="1"/>
                        </w:numPr>
                        <w:jc w:val="both"/>
                      </w:pPr>
                      <w:r w:rsidRPr="00C82178">
                        <w:t>Establecer una postura crítica y reflexiva frente a la internacionalización, la globalización en  la toma de decisiones en el nivel gerencial.</w:t>
                      </w:r>
                    </w:p>
                    <w:p w:rsidR="000852FA" w:rsidRPr="00C82178" w:rsidRDefault="000852FA" w:rsidP="00675EA9">
                      <w:pPr>
                        <w:numPr>
                          <w:ilvl w:val="0"/>
                          <w:numId w:val="1"/>
                        </w:numPr>
                        <w:jc w:val="both"/>
                      </w:pPr>
                      <w:r w:rsidRPr="00C82178">
                        <w:t>Determinar las estrategias de internacionalización empresarial pertinentes a las realidades culturales, económicas, políticas y sociales actuales.</w:t>
                      </w:r>
                    </w:p>
                    <w:p w:rsidR="00675EA9" w:rsidRPr="00C82178" w:rsidRDefault="00675EA9" w:rsidP="00675EA9">
                      <w:pPr>
                        <w:numPr>
                          <w:ilvl w:val="0"/>
                          <w:numId w:val="1"/>
                        </w:numPr>
                        <w:jc w:val="both"/>
                      </w:pPr>
                      <w:r w:rsidRPr="00C82178">
                        <w:t>Fortalecer en los estudiantes el interés por la internacionalización cultural, comercial y empresarial en beneficio de la innovación y el desarrollo local y regional.</w:t>
                      </w:r>
                    </w:p>
                  </w:txbxContent>
                </v:textbox>
                <w10:wrap type="square"/>
              </v:shape>
            </w:pict>
          </mc:Fallback>
        </mc:AlternateContent>
      </w:r>
      <w:r w:rsidR="001F2DD1">
        <w:rPr>
          <w:rFonts w:ascii="Arial" w:hAnsi="Arial"/>
          <w:sz w:val="22"/>
        </w:rPr>
        <w:t>OBJETIVOS ESPECÍFICOS</w:t>
      </w:r>
    </w:p>
    <w:p w:rsidR="00241BC4" w:rsidRDefault="00241BC4">
      <w:pPr>
        <w:rPr>
          <w:rFonts w:ascii="Arial" w:hAnsi="Arial"/>
        </w:rPr>
      </w:pPr>
    </w:p>
    <w:p w:rsidR="0023558B" w:rsidRPr="0023558B" w:rsidRDefault="0023558B">
      <w:pPr>
        <w:rPr>
          <w:rFonts w:ascii="Arial" w:hAnsi="Arial"/>
        </w:rPr>
      </w:pPr>
      <w:r>
        <w:rPr>
          <w:noProof/>
          <w:lang w:val="es-CO" w:eastAsia="es-CO"/>
        </w:rPr>
        <mc:AlternateContent>
          <mc:Choice Requires="wps">
            <w:drawing>
              <wp:anchor distT="45720" distB="45720" distL="114300" distR="114300" simplePos="0" relativeHeight="251677696" behindDoc="0" locked="0" layoutInCell="1" allowOverlap="1" wp14:anchorId="344B142B" wp14:editId="3F517755">
                <wp:simplePos x="0" y="0"/>
                <wp:positionH relativeFrom="column">
                  <wp:posOffset>-3810</wp:posOffset>
                </wp:positionH>
                <wp:positionV relativeFrom="paragraph">
                  <wp:posOffset>321945</wp:posOffset>
                </wp:positionV>
                <wp:extent cx="5372100" cy="2069465"/>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69465"/>
                        </a:xfrm>
                        <a:prstGeom prst="rect">
                          <a:avLst/>
                        </a:prstGeom>
                        <a:solidFill>
                          <a:srgbClr val="FFFFFF"/>
                        </a:solidFill>
                        <a:ln w="9525">
                          <a:solidFill>
                            <a:srgbClr val="000000"/>
                          </a:solidFill>
                          <a:miter lim="800000"/>
                          <a:headEnd/>
                          <a:tailEnd/>
                        </a:ln>
                      </wps:spPr>
                      <wps:txbx>
                        <w:txbxContent>
                          <w:p w:rsidR="0023558B" w:rsidRPr="00C82178" w:rsidRDefault="0023558B" w:rsidP="0023558B">
                            <w:pPr>
                              <w:rPr>
                                <w:lang w:val="es-CO"/>
                              </w:rPr>
                            </w:pPr>
                            <w:r w:rsidRPr="00C82178">
                              <w:rPr>
                                <w:lang w:val="es-CO"/>
                              </w:rPr>
                              <w:t>Al finalizar el curso el estudiante habrá desarrollado las siguientes competencias:</w:t>
                            </w:r>
                          </w:p>
                          <w:p w:rsidR="0023558B" w:rsidRPr="00C82178" w:rsidRDefault="0023558B" w:rsidP="0023558B">
                            <w:pPr>
                              <w:rPr>
                                <w:lang w:val="es-CO"/>
                              </w:rPr>
                            </w:pPr>
                          </w:p>
                          <w:p w:rsidR="0023558B" w:rsidRPr="00C82178" w:rsidRDefault="0023558B" w:rsidP="0023558B">
                            <w:pPr>
                              <w:numPr>
                                <w:ilvl w:val="0"/>
                                <w:numId w:val="2"/>
                              </w:numPr>
                              <w:jc w:val="both"/>
                              <w:rPr>
                                <w:lang w:val="es-CO"/>
                              </w:rPr>
                            </w:pPr>
                            <w:r w:rsidRPr="00C82178">
                              <w:rPr>
                                <w:b/>
                                <w:lang w:val="es-CO"/>
                              </w:rPr>
                              <w:t xml:space="preserve">Pensamiento global: </w:t>
                            </w:r>
                            <w:r w:rsidRPr="00C82178">
                              <w:rPr>
                                <w:lang w:val="es-CO"/>
                              </w:rPr>
                              <w:t>El desarrollo del curso permitirá que el estudiante comprenda la realidad que rodea el ámbito empresarial desde una perspectiva globalizada en términos políticos, sociales, económicos, ambientales y culturales. El reconocimiento de la creciente interdependencia entre las naciones, el auge tecnológico, la interculturalidad y la cooperación internacional contribuirán al fortalecimiento de su capacidad de liderazgo en entornos internacionales.</w:t>
                            </w:r>
                          </w:p>
                          <w:p w:rsidR="0023558B" w:rsidRPr="00C82178" w:rsidRDefault="0023558B" w:rsidP="0023558B">
                            <w:pPr>
                              <w:numPr>
                                <w:ilvl w:val="0"/>
                                <w:numId w:val="2"/>
                              </w:numPr>
                              <w:jc w:val="both"/>
                              <w:rPr>
                                <w:lang w:val="es-CO"/>
                              </w:rPr>
                            </w:pPr>
                            <w:r w:rsidRPr="00C82178">
                              <w:rPr>
                                <w:b/>
                                <w:lang w:val="es-CO"/>
                              </w:rPr>
                              <w:t xml:space="preserve">Actitud reflexiva: </w:t>
                            </w:r>
                            <w:r w:rsidRPr="00C82178">
                              <w:rPr>
                                <w:lang w:val="es-CO"/>
                              </w:rPr>
                              <w:t>El estudiante desarrollará una actitud de constante reflexión crítica alrededor de su propia práctica y cómo ésta se encuentra inmersa en mundo global e interconectado. La actitud reflexiva propiciará la evaluación y autoevaluación de la práctica y la proyección del ejercicio profesional de los futuros administradores de empresas.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4B142B" id="_x0000_s1036" type="#_x0000_t202" style="position:absolute;margin-left:-.3pt;margin-top:25.35pt;width:423pt;height:162.9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">
                <v:textbox style="mso-fit-shape-to-text:t">
                  <w:txbxContent>
                    <w:p w:rsidR="0023558B" w:rsidRPr="00C82178" w:rsidRDefault="0023558B" w:rsidP="0023558B">
                      <w:pPr>
                        <w:rPr>
                          <w:lang w:val="es-CO"/>
                        </w:rPr>
                      </w:pPr>
                      <w:r w:rsidRPr="00C82178">
                        <w:rPr>
                          <w:lang w:val="es-CO"/>
                        </w:rPr>
                        <w:t>Al finalizar el curso el estudiante habrá desarrollado las siguientes competencias:</w:t>
                      </w:r>
                    </w:p>
                    <w:p w:rsidR="0023558B" w:rsidRPr="00C82178" w:rsidRDefault="0023558B" w:rsidP="0023558B">
                      <w:pPr>
                        <w:rPr>
                          <w:lang w:val="es-CO"/>
                        </w:rPr>
                      </w:pPr>
                    </w:p>
                    <w:p w:rsidR="0023558B" w:rsidRPr="00C82178" w:rsidRDefault="0023558B" w:rsidP="0023558B">
                      <w:pPr>
                        <w:numPr>
                          <w:ilvl w:val="0"/>
                          <w:numId w:val="2"/>
                        </w:numPr>
                        <w:jc w:val="both"/>
                        <w:rPr>
                          <w:lang w:val="es-CO"/>
                        </w:rPr>
                      </w:pPr>
                      <w:r w:rsidRPr="00C82178">
                        <w:rPr>
                          <w:b/>
                          <w:lang w:val="es-CO"/>
                        </w:rPr>
                        <w:t xml:space="preserve">Pensamiento global: </w:t>
                      </w:r>
                      <w:r w:rsidRPr="00C82178">
                        <w:rPr>
                          <w:lang w:val="es-CO"/>
                        </w:rPr>
                        <w:t>El desarrollo del curso permitirá que el estudiante comprenda la realidad que rodea el ámbito empresarial desde una perspectiva globalizada en términos políticos, sociales, económicos, ambientales y culturales. El reconocimiento de la creciente interdependencia entre las naciones, el auge tecnológico, la interculturalidad y la cooperación internacional contribuirán al fortalecimiento de su capacidad de liderazgo en entornos internacionales.</w:t>
                      </w:r>
                    </w:p>
                    <w:p w:rsidR="0023558B" w:rsidRPr="00C82178" w:rsidRDefault="0023558B" w:rsidP="0023558B">
                      <w:pPr>
                        <w:numPr>
                          <w:ilvl w:val="0"/>
                          <w:numId w:val="2"/>
                        </w:numPr>
                        <w:jc w:val="both"/>
                        <w:rPr>
                          <w:lang w:val="es-CO"/>
                        </w:rPr>
                      </w:pPr>
                      <w:r w:rsidRPr="00C82178">
                        <w:rPr>
                          <w:b/>
                          <w:lang w:val="es-CO"/>
                        </w:rPr>
                        <w:t xml:space="preserve">Actitud reflexiva: </w:t>
                      </w:r>
                      <w:r w:rsidRPr="00C82178">
                        <w:rPr>
                          <w:lang w:val="es-CO"/>
                        </w:rPr>
                        <w:t>El estudiante desarrollará una actitud de constante reflexión crítica alrededor de su propia práctica y cómo ésta se encuentra inmersa en mundo global e interconectado. La actitud reflexiva propiciará la evaluación y autoevaluación de la práctica y la proyección del ejercicio profesional de los futuros administradores de empresas.</w:t>
                      </w:r>
                    </w:p>
                  </w:txbxContent>
                </v:textbox>
                <w10:wrap type="square"/>
              </v:shape>
            </w:pict>
          </mc:Fallback>
        </mc:AlternateContent>
      </w:r>
      <w:r>
        <w:rPr>
          <w:rFonts w:ascii="Arial" w:hAnsi="Arial"/>
        </w:rPr>
        <w:t>COMPETENCIAS</w:t>
      </w:r>
    </w:p>
    <w:p w:rsidR="00241BC4" w:rsidRDefault="00241BC4">
      <w:pPr>
        <w:rPr>
          <w:rFonts w:ascii="Arial" w:hAnsi="Arial"/>
          <w:sz w:val="22"/>
        </w:rPr>
      </w:pPr>
    </w:p>
    <w:p w:rsidR="00241BC4" w:rsidRDefault="00577C2B">
      <w:pPr>
        <w:rPr>
          <w:rFonts w:ascii="Arial" w:hAnsi="Arial"/>
          <w:sz w:val="22"/>
        </w:rPr>
      </w:pPr>
      <w:r>
        <w:rPr>
          <w:noProof/>
          <w:lang w:val="es-CO" w:eastAsia="es-CO"/>
        </w:rPr>
        <w:lastRenderedPageBreak/>
        <mc:AlternateContent>
          <mc:Choice Requires="wps">
            <w:drawing>
              <wp:anchor distT="45720" distB="45720" distL="114300" distR="114300" simplePos="0" relativeHeight="251665408" behindDoc="0" locked="0" layoutInCell="1" allowOverlap="1" wp14:anchorId="17A95352" wp14:editId="55EE229E">
                <wp:simplePos x="0" y="0"/>
                <wp:positionH relativeFrom="column">
                  <wp:posOffset>-5080</wp:posOffset>
                </wp:positionH>
                <wp:positionV relativeFrom="paragraph">
                  <wp:posOffset>73660</wp:posOffset>
                </wp:positionV>
                <wp:extent cx="5190490" cy="3843020"/>
                <wp:effectExtent l="0" t="0" r="10160" b="1143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0490" cy="3843020"/>
                        </a:xfrm>
                        <a:prstGeom prst="rect">
                          <a:avLst/>
                        </a:prstGeom>
                        <a:solidFill>
                          <a:srgbClr val="FFFFFF"/>
                        </a:solidFill>
                        <a:ln w="9525">
                          <a:solidFill>
                            <a:srgbClr val="000000"/>
                          </a:solidFill>
                          <a:miter lim="800000"/>
                          <a:headEnd/>
                          <a:tailEnd/>
                        </a:ln>
                      </wps:spPr>
                      <wps:txbx>
                        <w:txbxContent>
                          <w:p w:rsidR="00975F1D" w:rsidRPr="00C82178" w:rsidRDefault="00975F1D" w:rsidP="00EE5AAD">
                            <w:pPr>
                              <w:numPr>
                                <w:ilvl w:val="0"/>
                                <w:numId w:val="2"/>
                              </w:numPr>
                              <w:jc w:val="both"/>
                              <w:rPr>
                                <w:lang w:val="es-CO"/>
                              </w:rPr>
                            </w:pPr>
                            <w:r w:rsidRPr="00C82178">
                              <w:rPr>
                                <w:b/>
                                <w:lang w:val="es-CO"/>
                              </w:rPr>
                              <w:t>Capacidad Investigativa:</w:t>
                            </w:r>
                            <w:r w:rsidR="00EE5AAD" w:rsidRPr="00C82178">
                              <w:rPr>
                                <w:b/>
                                <w:lang w:val="es-CO"/>
                              </w:rPr>
                              <w:t xml:space="preserve"> </w:t>
                            </w:r>
                            <w:r w:rsidR="00EE5AAD" w:rsidRPr="00C82178">
                              <w:rPr>
                                <w:lang w:val="es-CO"/>
                              </w:rPr>
                              <w:t>La investigación es práctica central de la misión que asume la Universidad de Pamplona, el curso propiciará que el estudiante desarrolle el interés por la investigación en procesos de internacionalización y su importancia en la toma de decisiones a nivel gerencial.</w:t>
                            </w:r>
                          </w:p>
                          <w:p w:rsidR="00975F1D" w:rsidRPr="00C82178" w:rsidRDefault="00975F1D" w:rsidP="00130B1A">
                            <w:pPr>
                              <w:numPr>
                                <w:ilvl w:val="0"/>
                                <w:numId w:val="2"/>
                              </w:numPr>
                              <w:jc w:val="both"/>
                              <w:rPr>
                                <w:lang w:val="es-CO"/>
                              </w:rPr>
                            </w:pPr>
                            <w:r w:rsidRPr="00C82178">
                              <w:rPr>
                                <w:b/>
                                <w:lang w:val="es-CO"/>
                              </w:rPr>
                              <w:t>Liderazgo:</w:t>
                            </w:r>
                            <w:r w:rsidR="00EE5AAD" w:rsidRPr="00C82178">
                              <w:rPr>
                                <w:b/>
                                <w:lang w:val="es-CO"/>
                              </w:rPr>
                              <w:t xml:space="preserve"> </w:t>
                            </w:r>
                            <w:r w:rsidR="00130B1A" w:rsidRPr="00C82178">
                              <w:rPr>
                                <w:lang w:val="es-CO"/>
                              </w:rPr>
                              <w:t>La apropiación de conocimientos de comercio internacional como estrategia de los negocios internacionales desarrollará en el estudiante una actitud de liderazgo y capacidad de negociación que potenciarán sus habilidades discursivas, creativas y fortalecerán su actitud de líder en la toma de decisiones y la construcción y propuesta de planes de negocio.</w:t>
                            </w:r>
                          </w:p>
                          <w:p w:rsidR="00975F1D" w:rsidRPr="00C82178" w:rsidRDefault="00975F1D" w:rsidP="00FC50E4">
                            <w:pPr>
                              <w:numPr>
                                <w:ilvl w:val="0"/>
                                <w:numId w:val="2"/>
                              </w:numPr>
                              <w:jc w:val="both"/>
                              <w:rPr>
                                <w:lang w:val="es-CO"/>
                              </w:rPr>
                            </w:pPr>
                            <w:r w:rsidRPr="00C82178">
                              <w:rPr>
                                <w:b/>
                                <w:lang w:val="es-CO"/>
                              </w:rPr>
                              <w:t>Análisis contextual:</w:t>
                            </w:r>
                            <w:r w:rsidR="00130B1A" w:rsidRPr="00C82178">
                              <w:rPr>
                                <w:b/>
                                <w:lang w:val="es-CO"/>
                              </w:rPr>
                              <w:t xml:space="preserve"> </w:t>
                            </w:r>
                            <w:r w:rsidR="00130B1A" w:rsidRPr="00C82178">
                              <w:rPr>
                                <w:lang w:val="es-CO"/>
                              </w:rPr>
                              <w:t>El estudiante desarrollará un interés por la indagación y análisis de la coyuntura económica, política y social que le rodea, a partir de éste análisis el estudiante estará en capacidad de ofrecer soluciones y opiniones sólidas y pertinentes que le permitan una mejor comprensión de la realidad actual.</w:t>
                            </w:r>
                          </w:p>
                          <w:p w:rsidR="00975F1D" w:rsidRPr="00C82178" w:rsidRDefault="00975F1D" w:rsidP="00BF5833">
                            <w:pPr>
                              <w:numPr>
                                <w:ilvl w:val="0"/>
                                <w:numId w:val="2"/>
                              </w:numPr>
                              <w:jc w:val="both"/>
                              <w:rPr>
                                <w:lang w:val="es-CO"/>
                              </w:rPr>
                            </w:pPr>
                            <w:r w:rsidRPr="00C82178">
                              <w:rPr>
                                <w:b/>
                                <w:lang w:val="es-CO"/>
                              </w:rPr>
                              <w:t>Creatividad e Innovación:</w:t>
                            </w:r>
                            <w:r w:rsidR="00BF5833" w:rsidRPr="00C82178">
                              <w:rPr>
                                <w:b/>
                                <w:lang w:val="es-CO"/>
                              </w:rPr>
                              <w:t xml:space="preserve"> </w:t>
                            </w:r>
                            <w:r w:rsidR="00BF5833" w:rsidRPr="00C82178">
                              <w:rPr>
                                <w:lang w:val="es-CO"/>
                              </w:rPr>
                              <w:t>El estudiante desarrollara habilidades para la creación y la innovación de estrategias de internacionalización en especial a aquellas relacionadas al comercio internacional.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A95352" id="_x0000_s1037" type="#_x0000_t202" style="position:absolute;margin-left:-.4pt;margin-top:5.8pt;width:408.7pt;height:302.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">
                <v:textbox style="mso-fit-shape-to-text:t">
                  <w:txbxContent>
                    <w:p w:rsidR="00975F1D" w:rsidRPr="00C82178" w:rsidRDefault="00975F1D" w:rsidP="00EE5AAD">
                      <w:pPr>
                        <w:numPr>
                          <w:ilvl w:val="0"/>
                          <w:numId w:val="2"/>
                        </w:numPr>
                        <w:jc w:val="both"/>
                        <w:rPr>
                          <w:lang w:val="es-CO"/>
                        </w:rPr>
                      </w:pPr>
                      <w:r w:rsidRPr="00C82178">
                        <w:rPr>
                          <w:b/>
                          <w:lang w:val="es-CO"/>
                        </w:rPr>
                        <w:t>Capacidad Investigativa:</w:t>
                      </w:r>
                      <w:r w:rsidR="00EE5AAD" w:rsidRPr="00C82178">
                        <w:rPr>
                          <w:b/>
                          <w:lang w:val="es-CO"/>
                        </w:rPr>
                        <w:t xml:space="preserve"> </w:t>
                      </w:r>
                      <w:r w:rsidR="00EE5AAD" w:rsidRPr="00C82178">
                        <w:rPr>
                          <w:lang w:val="es-CO"/>
                        </w:rPr>
                        <w:t>La investigación es práctica central de la misión que asume la Universidad de Pamplona, el curso propiciará que el estudiante desarrolle el interés por la investigación en procesos de internacionalización y su importancia en la toma de decisiones a nivel gerencial.</w:t>
                      </w:r>
                    </w:p>
                    <w:p w:rsidR="00975F1D" w:rsidRPr="00C82178" w:rsidRDefault="00975F1D" w:rsidP="00130B1A">
                      <w:pPr>
                        <w:numPr>
                          <w:ilvl w:val="0"/>
                          <w:numId w:val="2"/>
                        </w:numPr>
                        <w:jc w:val="both"/>
                        <w:rPr>
                          <w:lang w:val="es-CO"/>
                        </w:rPr>
                      </w:pPr>
                      <w:r w:rsidRPr="00C82178">
                        <w:rPr>
                          <w:b/>
                          <w:lang w:val="es-CO"/>
                        </w:rPr>
                        <w:t>Liderazgo:</w:t>
                      </w:r>
                      <w:r w:rsidR="00EE5AAD" w:rsidRPr="00C82178">
                        <w:rPr>
                          <w:b/>
                          <w:lang w:val="es-CO"/>
                        </w:rPr>
                        <w:t xml:space="preserve"> </w:t>
                      </w:r>
                      <w:r w:rsidR="00130B1A" w:rsidRPr="00C82178">
                        <w:rPr>
                          <w:lang w:val="es-CO"/>
                        </w:rPr>
                        <w:t>La apropiación de conocimientos de comercio internacional como estrategia de los negocios internacionales desarrollará en el estudiante una actitud de liderazgo y capacidad de negociación que potenciarán sus habilidades discursivas, creativas y fortalecerán su actitud de líder en la toma de decisiones y la construcción y propuesta de planes de negocio.</w:t>
                      </w:r>
                    </w:p>
                    <w:p w:rsidR="00975F1D" w:rsidRPr="00C82178" w:rsidRDefault="00975F1D" w:rsidP="00FC50E4">
                      <w:pPr>
                        <w:numPr>
                          <w:ilvl w:val="0"/>
                          <w:numId w:val="2"/>
                        </w:numPr>
                        <w:jc w:val="both"/>
                        <w:rPr>
                          <w:lang w:val="es-CO"/>
                        </w:rPr>
                      </w:pPr>
                      <w:r w:rsidRPr="00C82178">
                        <w:rPr>
                          <w:b/>
                          <w:lang w:val="es-CO"/>
                        </w:rPr>
                        <w:t>Análisis contextual:</w:t>
                      </w:r>
                      <w:r w:rsidR="00130B1A" w:rsidRPr="00C82178">
                        <w:rPr>
                          <w:b/>
                          <w:lang w:val="es-CO"/>
                        </w:rPr>
                        <w:t xml:space="preserve"> </w:t>
                      </w:r>
                      <w:r w:rsidR="00130B1A" w:rsidRPr="00C82178">
                        <w:rPr>
                          <w:lang w:val="es-CO"/>
                        </w:rPr>
                        <w:t>El estudiante desarrollará un interés por la indagación y análisis de la coyuntura económica, política y social que le rodea, a partir de éste análisis el estudiante estará en capacidad de ofrecer soluciones y opiniones sólidas y pertinentes que le permitan una mejor comprensión de la realidad actual.</w:t>
                      </w:r>
                    </w:p>
                    <w:p w:rsidR="00975F1D" w:rsidRPr="00C82178" w:rsidRDefault="00975F1D" w:rsidP="00BF5833">
                      <w:pPr>
                        <w:numPr>
                          <w:ilvl w:val="0"/>
                          <w:numId w:val="2"/>
                        </w:numPr>
                        <w:jc w:val="both"/>
                        <w:rPr>
                          <w:lang w:val="es-CO"/>
                        </w:rPr>
                      </w:pPr>
                      <w:r w:rsidRPr="00C82178">
                        <w:rPr>
                          <w:b/>
                          <w:lang w:val="es-CO"/>
                        </w:rPr>
                        <w:t>Creatividad e Innovación:</w:t>
                      </w:r>
                      <w:r w:rsidR="00BF5833" w:rsidRPr="00C82178">
                        <w:rPr>
                          <w:b/>
                          <w:lang w:val="es-CO"/>
                        </w:rPr>
                        <w:t xml:space="preserve"> </w:t>
                      </w:r>
                      <w:r w:rsidR="00BF5833" w:rsidRPr="00C82178">
                        <w:rPr>
                          <w:lang w:val="es-CO"/>
                        </w:rPr>
                        <w:t>El estudiante desarrollara habilidades para la creación y la innovación de estrategias de internacionalización en especial a aquellas relacionadas al comercio internacional.</w:t>
                      </w:r>
                    </w:p>
                  </w:txbxContent>
                </v:textbox>
                <w10:wrap type="square"/>
              </v:shape>
            </w:pict>
          </mc:Fallback>
        </mc:AlternateContent>
      </w:r>
    </w:p>
    <w:p w:rsidR="00243358" w:rsidRDefault="00241BC4">
      <w:pPr>
        <w:rPr>
          <w:rFonts w:ascii="Arial" w:hAnsi="Arial"/>
          <w:sz w:val="22"/>
        </w:rPr>
      </w:pPr>
      <w:r w:rsidRPr="00243358">
        <w:rPr>
          <w:rFonts w:ascii="Arial" w:hAnsi="Arial"/>
          <w:b/>
          <w:sz w:val="22"/>
        </w:rPr>
        <w:t>UNIDAD</w:t>
      </w:r>
      <w:r w:rsidR="00243358" w:rsidRPr="00243358">
        <w:rPr>
          <w:rFonts w:ascii="Arial" w:hAnsi="Arial"/>
          <w:b/>
          <w:sz w:val="22"/>
        </w:rPr>
        <w:t xml:space="preserve"> 1 </w:t>
      </w:r>
    </w:p>
    <w:tbl>
      <w:tblPr>
        <w:tblW w:w="85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241BC4" w:rsidTr="00C82178">
        <w:trPr>
          <w:trHeight w:val="773"/>
        </w:trPr>
        <w:tc>
          <w:tcPr>
            <w:tcW w:w="3864" w:type="dxa"/>
          </w:tcPr>
          <w:p w:rsidR="00C82178" w:rsidRPr="00243358" w:rsidRDefault="00C82178" w:rsidP="00C82178">
            <w:pPr>
              <w:rPr>
                <w:rFonts w:ascii="Arial" w:hAnsi="Arial"/>
                <w:b/>
                <w:sz w:val="22"/>
              </w:rPr>
            </w:pPr>
            <w:r w:rsidRPr="00243358">
              <w:rPr>
                <w:rFonts w:ascii="Arial" w:hAnsi="Arial"/>
                <w:b/>
                <w:sz w:val="22"/>
              </w:rPr>
              <w:t>TEORÍA DEL COMERCIO INTERNACIONAL</w:t>
            </w:r>
          </w:p>
          <w:p w:rsidR="00241BC4" w:rsidRDefault="00241BC4">
            <w:pPr>
              <w:jc w:val="center"/>
              <w:rPr>
                <w:rFonts w:ascii="Arial" w:hAnsi="Arial"/>
                <w:b/>
                <w:sz w:val="22"/>
              </w:rPr>
            </w:pPr>
          </w:p>
        </w:tc>
        <w:tc>
          <w:tcPr>
            <w:tcW w:w="2147" w:type="dxa"/>
          </w:tcPr>
          <w:p w:rsidR="00241BC4" w:rsidRDefault="00241BC4">
            <w:pPr>
              <w:jc w:val="center"/>
              <w:rPr>
                <w:rFonts w:ascii="Arial" w:hAnsi="Arial"/>
                <w:b/>
                <w:sz w:val="22"/>
              </w:rPr>
            </w:pPr>
            <w:r>
              <w:rPr>
                <w:rFonts w:ascii="Arial" w:hAnsi="Arial"/>
                <w:b/>
                <w:sz w:val="22"/>
              </w:rPr>
              <w:t>HORAS DE CONTACTO DIRECTO</w:t>
            </w:r>
          </w:p>
        </w:tc>
        <w:tc>
          <w:tcPr>
            <w:tcW w:w="2580" w:type="dxa"/>
          </w:tcPr>
          <w:p w:rsidR="00241BC4" w:rsidRDefault="00241BC4">
            <w:pPr>
              <w:jc w:val="center"/>
              <w:rPr>
                <w:rFonts w:ascii="Arial" w:hAnsi="Arial"/>
                <w:b/>
                <w:sz w:val="22"/>
              </w:rPr>
            </w:pPr>
            <w:r>
              <w:rPr>
                <w:rFonts w:ascii="Arial" w:hAnsi="Arial"/>
                <w:b/>
                <w:sz w:val="22"/>
              </w:rPr>
              <w:t>HORAS DE TRABAJO INDEPENDIENTE DEL ESTUDIANTE</w:t>
            </w:r>
          </w:p>
        </w:tc>
      </w:tr>
      <w:tr w:rsidR="00241BC4" w:rsidTr="00C82178">
        <w:trPr>
          <w:trHeight w:val="464"/>
        </w:trPr>
        <w:tc>
          <w:tcPr>
            <w:tcW w:w="3864" w:type="dxa"/>
          </w:tcPr>
          <w:p w:rsidR="00241BC4" w:rsidRPr="00C82178" w:rsidRDefault="006E7BF7">
            <w:r w:rsidRPr="00C82178">
              <w:t>Escuelas y Doctrinas</w:t>
            </w:r>
          </w:p>
        </w:tc>
        <w:tc>
          <w:tcPr>
            <w:tcW w:w="2147" w:type="dxa"/>
          </w:tcPr>
          <w:p w:rsidR="00241BC4" w:rsidRPr="00C82178" w:rsidRDefault="001F2DD1" w:rsidP="00675EA9">
            <w:pPr>
              <w:jc w:val="center"/>
            </w:pPr>
            <w:r w:rsidRPr="00C82178">
              <w:t>1</w:t>
            </w:r>
          </w:p>
        </w:tc>
        <w:tc>
          <w:tcPr>
            <w:tcW w:w="2580" w:type="dxa"/>
          </w:tcPr>
          <w:p w:rsidR="00241BC4" w:rsidRPr="00C82178" w:rsidRDefault="00210C1E" w:rsidP="00210C1E">
            <w:pPr>
              <w:jc w:val="center"/>
            </w:pPr>
            <w:r w:rsidRPr="00C82178">
              <w:t>2</w:t>
            </w:r>
          </w:p>
        </w:tc>
      </w:tr>
      <w:tr w:rsidR="00241BC4" w:rsidTr="00C82178">
        <w:trPr>
          <w:trHeight w:val="361"/>
        </w:trPr>
        <w:tc>
          <w:tcPr>
            <w:tcW w:w="3864" w:type="dxa"/>
          </w:tcPr>
          <w:p w:rsidR="00241BC4" w:rsidRPr="00C82178" w:rsidRDefault="006E7BF7">
            <w:r w:rsidRPr="00C82178">
              <w:t>Introducción al Comercio Internacional</w:t>
            </w:r>
          </w:p>
        </w:tc>
        <w:tc>
          <w:tcPr>
            <w:tcW w:w="2147" w:type="dxa"/>
          </w:tcPr>
          <w:p w:rsidR="00241BC4" w:rsidRPr="00C82178" w:rsidRDefault="001F2DD1" w:rsidP="00675EA9">
            <w:pPr>
              <w:jc w:val="center"/>
            </w:pPr>
            <w:r w:rsidRPr="00C82178">
              <w:t>1</w:t>
            </w:r>
          </w:p>
        </w:tc>
        <w:tc>
          <w:tcPr>
            <w:tcW w:w="2580" w:type="dxa"/>
          </w:tcPr>
          <w:p w:rsidR="00241BC4" w:rsidRPr="00C82178" w:rsidRDefault="00210C1E" w:rsidP="00210C1E">
            <w:pPr>
              <w:jc w:val="center"/>
            </w:pPr>
            <w:r w:rsidRPr="00C82178">
              <w:t>2</w:t>
            </w:r>
          </w:p>
        </w:tc>
      </w:tr>
      <w:tr w:rsidR="00241BC4" w:rsidTr="00C82178">
        <w:trPr>
          <w:trHeight w:val="400"/>
        </w:trPr>
        <w:tc>
          <w:tcPr>
            <w:tcW w:w="3864" w:type="dxa"/>
          </w:tcPr>
          <w:p w:rsidR="00241BC4" w:rsidRPr="00C82178" w:rsidRDefault="006E7BF7">
            <w:r w:rsidRPr="00C82178">
              <w:t>Teoría del Comercio Internacional</w:t>
            </w:r>
          </w:p>
        </w:tc>
        <w:tc>
          <w:tcPr>
            <w:tcW w:w="2147" w:type="dxa"/>
          </w:tcPr>
          <w:p w:rsidR="00241BC4" w:rsidRPr="00C82178" w:rsidRDefault="001F2DD1" w:rsidP="00675EA9">
            <w:pPr>
              <w:jc w:val="center"/>
            </w:pPr>
            <w:r w:rsidRPr="00C82178">
              <w:t>1</w:t>
            </w:r>
          </w:p>
        </w:tc>
        <w:tc>
          <w:tcPr>
            <w:tcW w:w="2580" w:type="dxa"/>
          </w:tcPr>
          <w:p w:rsidR="00241BC4" w:rsidRPr="00C82178" w:rsidRDefault="00210C1E" w:rsidP="00210C1E">
            <w:pPr>
              <w:jc w:val="center"/>
            </w:pPr>
            <w:r w:rsidRPr="00C82178">
              <w:t>2</w:t>
            </w:r>
          </w:p>
        </w:tc>
      </w:tr>
      <w:tr w:rsidR="00241BC4" w:rsidTr="00C82178">
        <w:trPr>
          <w:trHeight w:val="384"/>
        </w:trPr>
        <w:tc>
          <w:tcPr>
            <w:tcW w:w="3864" w:type="dxa"/>
          </w:tcPr>
          <w:p w:rsidR="00241BC4" w:rsidRPr="00C82178" w:rsidRDefault="006E7BF7">
            <w:r w:rsidRPr="00C82178">
              <w:t>Nuevas Teorías del Comercio Internacional</w:t>
            </w:r>
          </w:p>
        </w:tc>
        <w:tc>
          <w:tcPr>
            <w:tcW w:w="2147" w:type="dxa"/>
          </w:tcPr>
          <w:p w:rsidR="00241BC4" w:rsidRPr="00C82178" w:rsidRDefault="001F2DD1" w:rsidP="00675EA9">
            <w:pPr>
              <w:jc w:val="center"/>
            </w:pPr>
            <w:r w:rsidRPr="00C82178">
              <w:t>1</w:t>
            </w:r>
          </w:p>
        </w:tc>
        <w:tc>
          <w:tcPr>
            <w:tcW w:w="2580" w:type="dxa"/>
          </w:tcPr>
          <w:p w:rsidR="00241BC4" w:rsidRPr="00C82178" w:rsidRDefault="00210C1E" w:rsidP="00210C1E">
            <w:pPr>
              <w:jc w:val="center"/>
            </w:pPr>
            <w:r w:rsidRPr="00C82178">
              <w:t>2</w:t>
            </w:r>
          </w:p>
        </w:tc>
      </w:tr>
      <w:tr w:rsidR="00241BC4" w:rsidTr="00C82178">
        <w:trPr>
          <w:trHeight w:val="466"/>
        </w:trPr>
        <w:tc>
          <w:tcPr>
            <w:tcW w:w="3864" w:type="dxa"/>
          </w:tcPr>
          <w:p w:rsidR="00241BC4" w:rsidRPr="00C82178" w:rsidRDefault="00094250">
            <w:r w:rsidRPr="00C82178">
              <w:t>Modelo OLI – Paradigma Ecléctico</w:t>
            </w:r>
          </w:p>
        </w:tc>
        <w:tc>
          <w:tcPr>
            <w:tcW w:w="2147" w:type="dxa"/>
          </w:tcPr>
          <w:p w:rsidR="00241BC4" w:rsidRPr="00C82178" w:rsidRDefault="001F2DD1" w:rsidP="00675EA9">
            <w:pPr>
              <w:jc w:val="center"/>
            </w:pPr>
            <w:r w:rsidRPr="00C82178">
              <w:t>2</w:t>
            </w:r>
          </w:p>
        </w:tc>
        <w:tc>
          <w:tcPr>
            <w:tcW w:w="2580" w:type="dxa"/>
          </w:tcPr>
          <w:p w:rsidR="00241BC4" w:rsidRPr="00C82178" w:rsidRDefault="00210C1E" w:rsidP="00210C1E">
            <w:pPr>
              <w:jc w:val="center"/>
            </w:pPr>
            <w:r w:rsidRPr="00C82178">
              <w:t>4</w:t>
            </w:r>
          </w:p>
        </w:tc>
      </w:tr>
    </w:tbl>
    <w:p w:rsidR="0023558B" w:rsidRDefault="0023558B" w:rsidP="000A072A">
      <w:pPr>
        <w:rPr>
          <w:rFonts w:ascii="Arial" w:hAnsi="Arial"/>
          <w:b/>
          <w:sz w:val="22"/>
        </w:rPr>
      </w:pPr>
    </w:p>
    <w:p w:rsidR="000A072A" w:rsidRDefault="000A072A" w:rsidP="000A072A">
      <w:pPr>
        <w:rPr>
          <w:rFonts w:ascii="Arial" w:hAnsi="Arial"/>
          <w:sz w:val="22"/>
        </w:rPr>
      </w:pPr>
      <w:r w:rsidRPr="00243358">
        <w:rPr>
          <w:rFonts w:ascii="Arial" w:hAnsi="Arial"/>
          <w:b/>
          <w:sz w:val="22"/>
        </w:rPr>
        <w:t xml:space="preserve">UNIDAD </w:t>
      </w:r>
      <w:r>
        <w:rPr>
          <w:rFonts w:ascii="Arial" w:hAnsi="Arial"/>
          <w:b/>
          <w:sz w:val="22"/>
        </w:rPr>
        <w:t>2</w:t>
      </w:r>
      <w:r w:rsidRPr="00243358">
        <w:rPr>
          <w:rFonts w:ascii="Arial" w:hAnsi="Arial"/>
          <w:b/>
          <w:sz w:val="22"/>
        </w:rPr>
        <w:t xml:space="preserve"> </w:t>
      </w:r>
    </w:p>
    <w:tbl>
      <w:tblPr>
        <w:tblW w:w="85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0A072A" w:rsidTr="00C82178">
        <w:trPr>
          <w:trHeight w:val="773"/>
        </w:trPr>
        <w:tc>
          <w:tcPr>
            <w:tcW w:w="3864" w:type="dxa"/>
          </w:tcPr>
          <w:p w:rsidR="00C82178" w:rsidRPr="00243358" w:rsidRDefault="00C82178" w:rsidP="00C82178">
            <w:pPr>
              <w:rPr>
                <w:rFonts w:ascii="Arial" w:hAnsi="Arial"/>
                <w:b/>
                <w:sz w:val="22"/>
              </w:rPr>
            </w:pPr>
            <w:r>
              <w:rPr>
                <w:rFonts w:ascii="Arial" w:hAnsi="Arial"/>
                <w:b/>
                <w:sz w:val="22"/>
              </w:rPr>
              <w:t>RÉGIMEN DEL</w:t>
            </w:r>
            <w:r w:rsidRPr="00243358">
              <w:rPr>
                <w:rFonts w:ascii="Arial" w:hAnsi="Arial"/>
                <w:b/>
                <w:sz w:val="22"/>
              </w:rPr>
              <w:t xml:space="preserve"> COMERCIO INTERNACIONAL</w:t>
            </w:r>
          </w:p>
          <w:p w:rsidR="000A072A" w:rsidRDefault="000A072A" w:rsidP="00AC501C">
            <w:pPr>
              <w:jc w:val="center"/>
              <w:rPr>
                <w:rFonts w:ascii="Arial" w:hAnsi="Arial"/>
                <w:b/>
                <w:sz w:val="22"/>
              </w:rPr>
            </w:pPr>
          </w:p>
        </w:tc>
        <w:tc>
          <w:tcPr>
            <w:tcW w:w="2147" w:type="dxa"/>
          </w:tcPr>
          <w:p w:rsidR="000A072A" w:rsidRDefault="000A072A" w:rsidP="00AC501C">
            <w:pPr>
              <w:jc w:val="center"/>
              <w:rPr>
                <w:rFonts w:ascii="Arial" w:hAnsi="Arial"/>
                <w:b/>
                <w:sz w:val="22"/>
              </w:rPr>
            </w:pPr>
            <w:r>
              <w:rPr>
                <w:rFonts w:ascii="Arial" w:hAnsi="Arial"/>
                <w:b/>
                <w:sz w:val="22"/>
              </w:rPr>
              <w:t>HORAS DE CONTACTO DIRECTO</w:t>
            </w:r>
          </w:p>
        </w:tc>
        <w:tc>
          <w:tcPr>
            <w:tcW w:w="2580" w:type="dxa"/>
          </w:tcPr>
          <w:p w:rsidR="000A072A" w:rsidRDefault="000A072A" w:rsidP="00AC501C">
            <w:pPr>
              <w:jc w:val="center"/>
              <w:rPr>
                <w:rFonts w:ascii="Arial" w:hAnsi="Arial"/>
                <w:b/>
                <w:sz w:val="22"/>
              </w:rPr>
            </w:pPr>
            <w:r>
              <w:rPr>
                <w:rFonts w:ascii="Arial" w:hAnsi="Arial"/>
                <w:b/>
                <w:sz w:val="22"/>
              </w:rPr>
              <w:t>HORAS DE TRABAJO INDEPENDIENTE DEL ESTUDIANTE</w:t>
            </w:r>
          </w:p>
        </w:tc>
      </w:tr>
      <w:tr w:rsidR="000A072A" w:rsidTr="00C82178">
        <w:trPr>
          <w:trHeight w:val="464"/>
        </w:trPr>
        <w:tc>
          <w:tcPr>
            <w:tcW w:w="3864" w:type="dxa"/>
          </w:tcPr>
          <w:p w:rsidR="000A072A" w:rsidRPr="00C82178" w:rsidRDefault="00E103EE" w:rsidP="00AC501C">
            <w:r w:rsidRPr="00C82178">
              <w:t>Política Comercial</w:t>
            </w:r>
          </w:p>
        </w:tc>
        <w:tc>
          <w:tcPr>
            <w:tcW w:w="2147" w:type="dxa"/>
          </w:tcPr>
          <w:p w:rsidR="000A072A" w:rsidRPr="00C82178" w:rsidRDefault="00675EA9" w:rsidP="00675EA9">
            <w:pPr>
              <w:jc w:val="center"/>
            </w:pPr>
            <w:r w:rsidRPr="00C82178">
              <w:t>1</w:t>
            </w:r>
          </w:p>
        </w:tc>
        <w:tc>
          <w:tcPr>
            <w:tcW w:w="2580" w:type="dxa"/>
          </w:tcPr>
          <w:p w:rsidR="000A072A" w:rsidRPr="00C82178" w:rsidRDefault="00210C1E" w:rsidP="00210C1E">
            <w:pPr>
              <w:jc w:val="center"/>
            </w:pPr>
            <w:r w:rsidRPr="00C82178">
              <w:t>2</w:t>
            </w:r>
          </w:p>
        </w:tc>
      </w:tr>
      <w:tr w:rsidR="000A072A" w:rsidTr="00C82178">
        <w:trPr>
          <w:trHeight w:val="361"/>
        </w:trPr>
        <w:tc>
          <w:tcPr>
            <w:tcW w:w="3864" w:type="dxa"/>
          </w:tcPr>
          <w:p w:rsidR="000A072A" w:rsidRPr="00C82178" w:rsidRDefault="00E103EE" w:rsidP="00AC501C">
            <w:r w:rsidRPr="00C82178">
              <w:t>Clasificación Arancelaria</w:t>
            </w:r>
          </w:p>
        </w:tc>
        <w:tc>
          <w:tcPr>
            <w:tcW w:w="2147" w:type="dxa"/>
          </w:tcPr>
          <w:p w:rsidR="000A072A" w:rsidRPr="00C82178" w:rsidRDefault="00971995" w:rsidP="00675EA9">
            <w:pPr>
              <w:jc w:val="center"/>
            </w:pPr>
            <w:r w:rsidRPr="00C82178">
              <w:t>1</w:t>
            </w:r>
          </w:p>
        </w:tc>
        <w:tc>
          <w:tcPr>
            <w:tcW w:w="2580" w:type="dxa"/>
          </w:tcPr>
          <w:p w:rsidR="000A072A" w:rsidRPr="00C82178" w:rsidRDefault="00210C1E" w:rsidP="00210C1E">
            <w:pPr>
              <w:jc w:val="center"/>
            </w:pPr>
            <w:r w:rsidRPr="00C82178">
              <w:t>2</w:t>
            </w:r>
          </w:p>
        </w:tc>
      </w:tr>
      <w:tr w:rsidR="006E7BF7" w:rsidTr="00C82178">
        <w:trPr>
          <w:trHeight w:val="361"/>
        </w:trPr>
        <w:tc>
          <w:tcPr>
            <w:tcW w:w="3864" w:type="dxa"/>
          </w:tcPr>
          <w:p w:rsidR="006E7BF7" w:rsidRPr="00C82178" w:rsidRDefault="006E7BF7" w:rsidP="00AC501C">
            <w:r w:rsidRPr="00C82178">
              <w:t>Términos INCOTERMS</w:t>
            </w:r>
          </w:p>
        </w:tc>
        <w:tc>
          <w:tcPr>
            <w:tcW w:w="2147" w:type="dxa"/>
          </w:tcPr>
          <w:p w:rsidR="006E7BF7" w:rsidRPr="00C82178" w:rsidRDefault="00675EA9" w:rsidP="00675EA9">
            <w:pPr>
              <w:jc w:val="center"/>
            </w:pPr>
            <w:r w:rsidRPr="00C82178">
              <w:t>2</w:t>
            </w:r>
          </w:p>
        </w:tc>
        <w:tc>
          <w:tcPr>
            <w:tcW w:w="2580" w:type="dxa"/>
          </w:tcPr>
          <w:p w:rsidR="006E7BF7" w:rsidRPr="00C82178" w:rsidRDefault="00210C1E" w:rsidP="00210C1E">
            <w:pPr>
              <w:jc w:val="center"/>
            </w:pPr>
            <w:r w:rsidRPr="00C82178">
              <w:t>4</w:t>
            </w:r>
          </w:p>
        </w:tc>
      </w:tr>
      <w:tr w:rsidR="00E103EE" w:rsidTr="00C82178">
        <w:trPr>
          <w:trHeight w:val="324"/>
        </w:trPr>
        <w:tc>
          <w:tcPr>
            <w:tcW w:w="3864" w:type="dxa"/>
          </w:tcPr>
          <w:p w:rsidR="00E103EE" w:rsidRPr="00C82178" w:rsidRDefault="00E103EE" w:rsidP="00AC501C">
            <w:r w:rsidRPr="00C82178">
              <w:t>Régimen de Importaciones</w:t>
            </w:r>
          </w:p>
        </w:tc>
        <w:tc>
          <w:tcPr>
            <w:tcW w:w="2147" w:type="dxa"/>
          </w:tcPr>
          <w:p w:rsidR="00E103EE" w:rsidRPr="00C82178" w:rsidRDefault="00675EA9" w:rsidP="00675EA9">
            <w:pPr>
              <w:jc w:val="center"/>
            </w:pPr>
            <w:r w:rsidRPr="00C82178">
              <w:t>2</w:t>
            </w:r>
          </w:p>
        </w:tc>
        <w:tc>
          <w:tcPr>
            <w:tcW w:w="2580" w:type="dxa"/>
          </w:tcPr>
          <w:p w:rsidR="00E103EE" w:rsidRPr="00C82178" w:rsidRDefault="00210C1E" w:rsidP="00210C1E">
            <w:pPr>
              <w:jc w:val="center"/>
            </w:pPr>
            <w:r w:rsidRPr="00C82178">
              <w:t>4</w:t>
            </w:r>
          </w:p>
        </w:tc>
      </w:tr>
      <w:tr w:rsidR="00E103EE" w:rsidTr="00C82178">
        <w:trPr>
          <w:trHeight w:val="384"/>
        </w:trPr>
        <w:tc>
          <w:tcPr>
            <w:tcW w:w="3864" w:type="dxa"/>
          </w:tcPr>
          <w:p w:rsidR="00E103EE" w:rsidRPr="00C82178" w:rsidRDefault="00E103EE" w:rsidP="00AC501C">
            <w:r w:rsidRPr="00C82178">
              <w:t>Régimen de Exportaciones</w:t>
            </w:r>
          </w:p>
        </w:tc>
        <w:tc>
          <w:tcPr>
            <w:tcW w:w="2147" w:type="dxa"/>
          </w:tcPr>
          <w:p w:rsidR="00E103EE" w:rsidRPr="00C82178" w:rsidRDefault="00675EA9" w:rsidP="00675EA9">
            <w:pPr>
              <w:jc w:val="center"/>
            </w:pPr>
            <w:r w:rsidRPr="00C82178">
              <w:t>2</w:t>
            </w:r>
          </w:p>
        </w:tc>
        <w:tc>
          <w:tcPr>
            <w:tcW w:w="2580" w:type="dxa"/>
          </w:tcPr>
          <w:p w:rsidR="00E103EE" w:rsidRPr="00C82178" w:rsidRDefault="00210C1E" w:rsidP="00210C1E">
            <w:pPr>
              <w:jc w:val="center"/>
            </w:pPr>
            <w:r w:rsidRPr="00C82178">
              <w:t>4</w:t>
            </w:r>
          </w:p>
        </w:tc>
      </w:tr>
      <w:tr w:rsidR="00E103EE" w:rsidTr="00C82178">
        <w:trPr>
          <w:trHeight w:val="466"/>
        </w:trPr>
        <w:tc>
          <w:tcPr>
            <w:tcW w:w="3864" w:type="dxa"/>
          </w:tcPr>
          <w:p w:rsidR="00E103EE" w:rsidRPr="00C82178" w:rsidRDefault="00E103EE" w:rsidP="00AC501C">
            <w:r w:rsidRPr="00C82178">
              <w:lastRenderedPageBreak/>
              <w:t>Derecho Aduanero</w:t>
            </w:r>
          </w:p>
        </w:tc>
        <w:tc>
          <w:tcPr>
            <w:tcW w:w="2147" w:type="dxa"/>
          </w:tcPr>
          <w:p w:rsidR="00E103EE" w:rsidRPr="00C82178" w:rsidRDefault="00675EA9" w:rsidP="00675EA9">
            <w:pPr>
              <w:jc w:val="center"/>
            </w:pPr>
            <w:r w:rsidRPr="00C82178">
              <w:t>1</w:t>
            </w:r>
          </w:p>
        </w:tc>
        <w:tc>
          <w:tcPr>
            <w:tcW w:w="2580" w:type="dxa"/>
          </w:tcPr>
          <w:p w:rsidR="00E103EE" w:rsidRPr="00C82178" w:rsidRDefault="00210C1E" w:rsidP="00210C1E">
            <w:pPr>
              <w:jc w:val="center"/>
            </w:pPr>
            <w:r w:rsidRPr="00C82178">
              <w:t>2</w:t>
            </w:r>
          </w:p>
        </w:tc>
      </w:tr>
    </w:tbl>
    <w:p w:rsidR="00C82178" w:rsidRDefault="00C82178" w:rsidP="000A072A">
      <w:pPr>
        <w:rPr>
          <w:rFonts w:ascii="Arial" w:hAnsi="Arial"/>
          <w:b/>
          <w:sz w:val="22"/>
        </w:rPr>
      </w:pPr>
    </w:p>
    <w:p w:rsidR="00C82178" w:rsidRPr="00C82178" w:rsidRDefault="00C82178" w:rsidP="000A072A">
      <w:pPr>
        <w:rPr>
          <w:rFonts w:ascii="Arial" w:hAnsi="Arial"/>
          <w:b/>
          <w:sz w:val="22"/>
        </w:rPr>
      </w:pPr>
    </w:p>
    <w:p w:rsidR="000A072A" w:rsidRPr="00C82178" w:rsidRDefault="000A072A" w:rsidP="000A072A">
      <w:pPr>
        <w:rPr>
          <w:rFonts w:ascii="Arial" w:hAnsi="Arial"/>
          <w:b/>
          <w:sz w:val="22"/>
        </w:rPr>
      </w:pPr>
      <w:r w:rsidRPr="00C82178">
        <w:rPr>
          <w:rFonts w:ascii="Arial" w:hAnsi="Arial"/>
          <w:b/>
          <w:sz w:val="22"/>
        </w:rPr>
        <w:t xml:space="preserve">UNIDAD </w:t>
      </w:r>
      <w:r w:rsidR="00E103EE" w:rsidRPr="00C82178">
        <w:rPr>
          <w:rFonts w:ascii="Arial" w:hAnsi="Arial"/>
          <w:b/>
          <w:sz w:val="22"/>
        </w:rPr>
        <w:t xml:space="preserve">3 </w:t>
      </w:r>
    </w:p>
    <w:p w:rsidR="000A072A" w:rsidRPr="00C82178" w:rsidRDefault="000A072A" w:rsidP="000A072A">
      <w:pPr>
        <w:rPr>
          <w:rFonts w:ascii="Arial" w:hAnsi="Arial"/>
          <w:b/>
          <w:sz w:val="22"/>
        </w:rPr>
      </w:pPr>
    </w:p>
    <w:tbl>
      <w:tblPr>
        <w:tblW w:w="85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02"/>
        <w:gridCol w:w="2009"/>
        <w:gridCol w:w="2580"/>
      </w:tblGrid>
      <w:tr w:rsidR="000A072A" w:rsidRPr="00C82178" w:rsidTr="0023558B">
        <w:trPr>
          <w:trHeight w:val="773"/>
        </w:trPr>
        <w:tc>
          <w:tcPr>
            <w:tcW w:w="4002" w:type="dxa"/>
          </w:tcPr>
          <w:p w:rsidR="000A072A" w:rsidRPr="00C82178" w:rsidRDefault="00C82178" w:rsidP="00AC501C">
            <w:pPr>
              <w:jc w:val="center"/>
              <w:rPr>
                <w:rFonts w:ascii="Arial" w:hAnsi="Arial"/>
                <w:b/>
                <w:sz w:val="22"/>
              </w:rPr>
            </w:pPr>
            <w:r w:rsidRPr="00C82178">
              <w:rPr>
                <w:rFonts w:ascii="Arial" w:hAnsi="Arial"/>
                <w:b/>
                <w:sz w:val="22"/>
              </w:rPr>
              <w:t>ACUERDOS Y BLOQUES COMERCIALES</w:t>
            </w:r>
          </w:p>
        </w:tc>
        <w:tc>
          <w:tcPr>
            <w:tcW w:w="2009" w:type="dxa"/>
          </w:tcPr>
          <w:p w:rsidR="000A072A" w:rsidRPr="00C82178" w:rsidRDefault="000A072A" w:rsidP="00AC501C">
            <w:pPr>
              <w:jc w:val="center"/>
              <w:rPr>
                <w:rFonts w:ascii="Arial" w:hAnsi="Arial"/>
                <w:b/>
                <w:sz w:val="22"/>
              </w:rPr>
            </w:pPr>
            <w:r w:rsidRPr="00C82178">
              <w:rPr>
                <w:rFonts w:ascii="Arial" w:hAnsi="Arial"/>
                <w:b/>
                <w:sz w:val="22"/>
              </w:rPr>
              <w:t>HORAS DE CONTACTO DIRECTO</w:t>
            </w:r>
          </w:p>
        </w:tc>
        <w:tc>
          <w:tcPr>
            <w:tcW w:w="2580" w:type="dxa"/>
          </w:tcPr>
          <w:p w:rsidR="000A072A" w:rsidRPr="00C82178" w:rsidRDefault="000A072A" w:rsidP="00AC501C">
            <w:pPr>
              <w:jc w:val="center"/>
              <w:rPr>
                <w:rFonts w:ascii="Arial" w:hAnsi="Arial"/>
                <w:b/>
                <w:sz w:val="22"/>
              </w:rPr>
            </w:pPr>
            <w:r w:rsidRPr="00C82178">
              <w:rPr>
                <w:rFonts w:ascii="Arial" w:hAnsi="Arial"/>
                <w:b/>
                <w:sz w:val="22"/>
              </w:rPr>
              <w:t>HORAS DE TRABAJO INDEPENDIENTE DEL ESTUDIANTE</w:t>
            </w:r>
          </w:p>
        </w:tc>
      </w:tr>
      <w:tr w:rsidR="000A072A" w:rsidTr="0023558B">
        <w:trPr>
          <w:trHeight w:val="464"/>
        </w:trPr>
        <w:tc>
          <w:tcPr>
            <w:tcW w:w="4002" w:type="dxa"/>
          </w:tcPr>
          <w:p w:rsidR="000A072A" w:rsidRPr="00C82178" w:rsidRDefault="006E7BF7" w:rsidP="00AC501C">
            <w:r w:rsidRPr="00C82178">
              <w:t>Globalización e Integración</w:t>
            </w:r>
          </w:p>
        </w:tc>
        <w:tc>
          <w:tcPr>
            <w:tcW w:w="2009" w:type="dxa"/>
          </w:tcPr>
          <w:p w:rsidR="000A072A" w:rsidRPr="00C82178" w:rsidRDefault="00675EA9" w:rsidP="00675EA9">
            <w:pPr>
              <w:jc w:val="center"/>
            </w:pPr>
            <w:r w:rsidRPr="00C82178">
              <w:t>1</w:t>
            </w:r>
          </w:p>
        </w:tc>
        <w:tc>
          <w:tcPr>
            <w:tcW w:w="2580" w:type="dxa"/>
          </w:tcPr>
          <w:p w:rsidR="000A072A" w:rsidRPr="00C82178" w:rsidRDefault="00210C1E" w:rsidP="00210C1E">
            <w:pPr>
              <w:jc w:val="center"/>
            </w:pPr>
            <w:r w:rsidRPr="00C82178">
              <w:t>2</w:t>
            </w:r>
          </w:p>
        </w:tc>
      </w:tr>
      <w:tr w:rsidR="000A072A" w:rsidTr="0023558B">
        <w:trPr>
          <w:trHeight w:val="361"/>
        </w:trPr>
        <w:tc>
          <w:tcPr>
            <w:tcW w:w="4002" w:type="dxa"/>
          </w:tcPr>
          <w:p w:rsidR="000A072A" w:rsidRPr="00C82178" w:rsidRDefault="006E7BF7" w:rsidP="00AC501C">
            <w:r w:rsidRPr="00C82178">
              <w:t>Tratados de Integración Económica</w:t>
            </w:r>
          </w:p>
        </w:tc>
        <w:tc>
          <w:tcPr>
            <w:tcW w:w="2009" w:type="dxa"/>
          </w:tcPr>
          <w:p w:rsidR="000A072A" w:rsidRPr="00C82178" w:rsidRDefault="00675EA9" w:rsidP="00675EA9">
            <w:pPr>
              <w:jc w:val="center"/>
            </w:pPr>
            <w:r w:rsidRPr="00C82178">
              <w:t>1</w:t>
            </w:r>
          </w:p>
        </w:tc>
        <w:tc>
          <w:tcPr>
            <w:tcW w:w="2580" w:type="dxa"/>
          </w:tcPr>
          <w:p w:rsidR="000A072A" w:rsidRPr="00C82178" w:rsidRDefault="00210C1E" w:rsidP="00210C1E">
            <w:pPr>
              <w:jc w:val="center"/>
            </w:pPr>
            <w:r w:rsidRPr="00C82178">
              <w:t>2</w:t>
            </w:r>
          </w:p>
        </w:tc>
      </w:tr>
      <w:tr w:rsidR="008B1BE4" w:rsidTr="0023558B">
        <w:trPr>
          <w:trHeight w:val="361"/>
        </w:trPr>
        <w:tc>
          <w:tcPr>
            <w:tcW w:w="4002" w:type="dxa"/>
          </w:tcPr>
          <w:p w:rsidR="008B1BE4" w:rsidRPr="00C82178" w:rsidRDefault="008B1BE4" w:rsidP="00AC501C">
            <w:r w:rsidRPr="00C82178">
              <w:t>Organismos Internacionales</w:t>
            </w:r>
          </w:p>
        </w:tc>
        <w:tc>
          <w:tcPr>
            <w:tcW w:w="2009" w:type="dxa"/>
          </w:tcPr>
          <w:p w:rsidR="008B1BE4" w:rsidRPr="00C82178" w:rsidRDefault="00971995" w:rsidP="00675EA9">
            <w:pPr>
              <w:jc w:val="center"/>
            </w:pPr>
            <w:r w:rsidRPr="00C82178">
              <w:t>2</w:t>
            </w:r>
          </w:p>
        </w:tc>
        <w:tc>
          <w:tcPr>
            <w:tcW w:w="2580" w:type="dxa"/>
          </w:tcPr>
          <w:p w:rsidR="008B1BE4" w:rsidRPr="00C82178" w:rsidRDefault="00210C1E" w:rsidP="00210C1E">
            <w:pPr>
              <w:jc w:val="center"/>
            </w:pPr>
            <w:r w:rsidRPr="00C82178">
              <w:t>4</w:t>
            </w:r>
          </w:p>
        </w:tc>
      </w:tr>
      <w:tr w:rsidR="000A072A" w:rsidTr="0023558B">
        <w:trPr>
          <w:trHeight w:val="458"/>
        </w:trPr>
        <w:tc>
          <w:tcPr>
            <w:tcW w:w="4002" w:type="dxa"/>
          </w:tcPr>
          <w:p w:rsidR="000A072A" w:rsidRPr="00C82178" w:rsidRDefault="00310A55" w:rsidP="00AC501C">
            <w:r w:rsidRPr="00C82178">
              <w:t xml:space="preserve">Integración </w:t>
            </w:r>
            <w:r w:rsidR="00094250" w:rsidRPr="00C82178">
              <w:t xml:space="preserve"> América Latina</w:t>
            </w:r>
          </w:p>
        </w:tc>
        <w:tc>
          <w:tcPr>
            <w:tcW w:w="2009" w:type="dxa"/>
          </w:tcPr>
          <w:p w:rsidR="000A072A" w:rsidRPr="00C82178" w:rsidRDefault="00675EA9" w:rsidP="00675EA9">
            <w:pPr>
              <w:jc w:val="center"/>
            </w:pPr>
            <w:r w:rsidRPr="00C82178">
              <w:t>2</w:t>
            </w:r>
          </w:p>
        </w:tc>
        <w:tc>
          <w:tcPr>
            <w:tcW w:w="2580" w:type="dxa"/>
          </w:tcPr>
          <w:p w:rsidR="000A072A" w:rsidRPr="00C82178" w:rsidRDefault="00210C1E" w:rsidP="00210C1E">
            <w:pPr>
              <w:jc w:val="center"/>
            </w:pPr>
            <w:r w:rsidRPr="00C82178">
              <w:t>4</w:t>
            </w:r>
          </w:p>
        </w:tc>
      </w:tr>
      <w:tr w:rsidR="000A072A" w:rsidTr="0023558B">
        <w:trPr>
          <w:trHeight w:val="384"/>
        </w:trPr>
        <w:tc>
          <w:tcPr>
            <w:tcW w:w="4002" w:type="dxa"/>
          </w:tcPr>
          <w:p w:rsidR="000A072A" w:rsidRPr="00C82178" w:rsidRDefault="00310A55" w:rsidP="00AC501C">
            <w:r w:rsidRPr="00C82178">
              <w:t xml:space="preserve">Integración </w:t>
            </w:r>
            <w:r w:rsidR="00094250" w:rsidRPr="00C82178">
              <w:t>América del Norte</w:t>
            </w:r>
          </w:p>
        </w:tc>
        <w:tc>
          <w:tcPr>
            <w:tcW w:w="2009" w:type="dxa"/>
          </w:tcPr>
          <w:p w:rsidR="000A072A" w:rsidRPr="00C82178" w:rsidRDefault="00675EA9" w:rsidP="00675EA9">
            <w:pPr>
              <w:jc w:val="center"/>
            </w:pPr>
            <w:r w:rsidRPr="00C82178">
              <w:t>2</w:t>
            </w:r>
          </w:p>
        </w:tc>
        <w:tc>
          <w:tcPr>
            <w:tcW w:w="2580" w:type="dxa"/>
          </w:tcPr>
          <w:p w:rsidR="000A072A" w:rsidRPr="00C82178" w:rsidRDefault="00210C1E" w:rsidP="00210C1E">
            <w:pPr>
              <w:jc w:val="center"/>
            </w:pPr>
            <w:r w:rsidRPr="00C82178">
              <w:t>4</w:t>
            </w:r>
          </w:p>
        </w:tc>
      </w:tr>
      <w:tr w:rsidR="000A072A" w:rsidTr="0023558B">
        <w:trPr>
          <w:trHeight w:val="466"/>
        </w:trPr>
        <w:tc>
          <w:tcPr>
            <w:tcW w:w="4002" w:type="dxa"/>
          </w:tcPr>
          <w:p w:rsidR="000A072A" w:rsidRPr="00C82178" w:rsidRDefault="00310A55" w:rsidP="00AC501C">
            <w:r w:rsidRPr="00C82178">
              <w:t>Integración</w:t>
            </w:r>
            <w:r w:rsidR="00094250" w:rsidRPr="00C82178">
              <w:t xml:space="preserve"> Europa </w:t>
            </w:r>
            <w:r w:rsidR="004C6506" w:rsidRPr="00C82178">
              <w:t>y África</w:t>
            </w:r>
          </w:p>
        </w:tc>
        <w:tc>
          <w:tcPr>
            <w:tcW w:w="2009" w:type="dxa"/>
          </w:tcPr>
          <w:p w:rsidR="000A072A" w:rsidRPr="00C82178" w:rsidRDefault="00675EA9" w:rsidP="00675EA9">
            <w:pPr>
              <w:jc w:val="center"/>
            </w:pPr>
            <w:r w:rsidRPr="00C82178">
              <w:t>2</w:t>
            </w:r>
          </w:p>
        </w:tc>
        <w:tc>
          <w:tcPr>
            <w:tcW w:w="2580" w:type="dxa"/>
          </w:tcPr>
          <w:p w:rsidR="000A072A" w:rsidRPr="00C82178" w:rsidRDefault="00210C1E" w:rsidP="00210C1E">
            <w:pPr>
              <w:jc w:val="center"/>
            </w:pPr>
            <w:r w:rsidRPr="00C82178">
              <w:t>4</w:t>
            </w:r>
          </w:p>
        </w:tc>
      </w:tr>
      <w:tr w:rsidR="00094250" w:rsidTr="0023558B">
        <w:trPr>
          <w:trHeight w:val="466"/>
        </w:trPr>
        <w:tc>
          <w:tcPr>
            <w:tcW w:w="4002" w:type="dxa"/>
          </w:tcPr>
          <w:p w:rsidR="00094250" w:rsidRPr="00C82178" w:rsidRDefault="00AB2531" w:rsidP="00AC501C">
            <w:r w:rsidRPr="00C82178">
              <w:t xml:space="preserve">Integración </w:t>
            </w:r>
            <w:r w:rsidR="00094250" w:rsidRPr="00C82178">
              <w:t xml:space="preserve">Asia </w:t>
            </w:r>
            <w:r w:rsidR="004C6506" w:rsidRPr="00C82178">
              <w:t>y Oceanía</w:t>
            </w:r>
          </w:p>
        </w:tc>
        <w:tc>
          <w:tcPr>
            <w:tcW w:w="2009" w:type="dxa"/>
          </w:tcPr>
          <w:p w:rsidR="00094250" w:rsidRPr="00C82178" w:rsidRDefault="00675EA9" w:rsidP="00675EA9">
            <w:pPr>
              <w:jc w:val="center"/>
            </w:pPr>
            <w:r w:rsidRPr="00C82178">
              <w:t>2</w:t>
            </w:r>
          </w:p>
        </w:tc>
        <w:tc>
          <w:tcPr>
            <w:tcW w:w="2580" w:type="dxa"/>
          </w:tcPr>
          <w:p w:rsidR="00094250" w:rsidRPr="00C82178" w:rsidRDefault="00210C1E" w:rsidP="00210C1E">
            <w:pPr>
              <w:jc w:val="center"/>
            </w:pPr>
            <w:r w:rsidRPr="00C82178">
              <w:t>4</w:t>
            </w:r>
          </w:p>
        </w:tc>
      </w:tr>
    </w:tbl>
    <w:p w:rsidR="00C82178" w:rsidRDefault="00C82178" w:rsidP="00E103EE">
      <w:pPr>
        <w:rPr>
          <w:rFonts w:ascii="Arial" w:hAnsi="Arial"/>
          <w:b/>
          <w:sz w:val="22"/>
        </w:rPr>
      </w:pPr>
    </w:p>
    <w:p w:rsidR="00C82178" w:rsidRDefault="00C82178" w:rsidP="00E103EE">
      <w:pPr>
        <w:rPr>
          <w:rFonts w:ascii="Arial" w:hAnsi="Arial"/>
          <w:b/>
          <w:sz w:val="22"/>
        </w:rPr>
      </w:pPr>
    </w:p>
    <w:p w:rsidR="00E103EE" w:rsidRPr="00243358" w:rsidRDefault="00E103EE" w:rsidP="00E103EE">
      <w:pPr>
        <w:rPr>
          <w:rFonts w:ascii="Arial" w:hAnsi="Arial"/>
          <w:b/>
          <w:sz w:val="22"/>
        </w:rPr>
      </w:pPr>
      <w:r w:rsidRPr="00243358">
        <w:rPr>
          <w:rFonts w:ascii="Arial" w:hAnsi="Arial"/>
          <w:b/>
          <w:sz w:val="22"/>
        </w:rPr>
        <w:t xml:space="preserve">UNIDAD </w:t>
      </w:r>
      <w:r>
        <w:rPr>
          <w:rFonts w:ascii="Arial" w:hAnsi="Arial"/>
          <w:b/>
          <w:sz w:val="22"/>
        </w:rPr>
        <w:t xml:space="preserve">4 </w:t>
      </w:r>
    </w:p>
    <w:p w:rsidR="00E103EE" w:rsidRDefault="00E103EE" w:rsidP="00E103EE">
      <w:pPr>
        <w:rPr>
          <w:rFonts w:ascii="Arial" w:hAnsi="Arial"/>
          <w:sz w:val="22"/>
        </w:rPr>
      </w:pPr>
    </w:p>
    <w:tbl>
      <w:tblPr>
        <w:tblW w:w="85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1583"/>
        <w:gridCol w:w="2580"/>
      </w:tblGrid>
      <w:tr w:rsidR="00E103EE" w:rsidTr="005B2514">
        <w:trPr>
          <w:trHeight w:val="773"/>
        </w:trPr>
        <w:tc>
          <w:tcPr>
            <w:tcW w:w="4428" w:type="dxa"/>
          </w:tcPr>
          <w:p w:rsidR="00E103EE" w:rsidRDefault="00C82178" w:rsidP="00AC501C">
            <w:pPr>
              <w:jc w:val="center"/>
              <w:rPr>
                <w:rFonts w:ascii="Arial" w:hAnsi="Arial"/>
                <w:b/>
                <w:sz w:val="22"/>
              </w:rPr>
            </w:pPr>
            <w:r>
              <w:rPr>
                <w:rFonts w:ascii="Arial" w:hAnsi="Arial"/>
                <w:b/>
                <w:sz w:val="22"/>
              </w:rPr>
              <w:t>ACUERDOS Y BLOQUES COMERCIALES</w:t>
            </w:r>
          </w:p>
        </w:tc>
        <w:tc>
          <w:tcPr>
            <w:tcW w:w="1583" w:type="dxa"/>
          </w:tcPr>
          <w:p w:rsidR="00E103EE" w:rsidRDefault="00E103EE" w:rsidP="00AC501C">
            <w:pPr>
              <w:jc w:val="center"/>
              <w:rPr>
                <w:rFonts w:ascii="Arial" w:hAnsi="Arial"/>
                <w:b/>
                <w:sz w:val="22"/>
              </w:rPr>
            </w:pPr>
            <w:r>
              <w:rPr>
                <w:rFonts w:ascii="Arial" w:hAnsi="Arial"/>
                <w:b/>
                <w:sz w:val="22"/>
              </w:rPr>
              <w:t>HORAS DE CONTACTO DIRECTO</w:t>
            </w:r>
          </w:p>
        </w:tc>
        <w:tc>
          <w:tcPr>
            <w:tcW w:w="2580" w:type="dxa"/>
          </w:tcPr>
          <w:p w:rsidR="00E103EE" w:rsidRDefault="00E103EE" w:rsidP="00AC501C">
            <w:pPr>
              <w:jc w:val="center"/>
              <w:rPr>
                <w:rFonts w:ascii="Arial" w:hAnsi="Arial"/>
                <w:b/>
                <w:sz w:val="22"/>
              </w:rPr>
            </w:pPr>
            <w:r>
              <w:rPr>
                <w:rFonts w:ascii="Arial" w:hAnsi="Arial"/>
                <w:b/>
                <w:sz w:val="22"/>
              </w:rPr>
              <w:t>HORAS DE TRABAJO INDEPENDIENTE DEL ESTUDIANTE</w:t>
            </w:r>
          </w:p>
        </w:tc>
      </w:tr>
      <w:tr w:rsidR="00E103EE" w:rsidTr="005B2514">
        <w:trPr>
          <w:trHeight w:val="300"/>
        </w:trPr>
        <w:tc>
          <w:tcPr>
            <w:tcW w:w="4428" w:type="dxa"/>
          </w:tcPr>
          <w:p w:rsidR="00E103EE" w:rsidRPr="00C82178" w:rsidRDefault="00094250" w:rsidP="00AC501C">
            <w:r w:rsidRPr="00C82178">
              <w:t>Ambiente de los Negocios Internacionales</w:t>
            </w:r>
          </w:p>
        </w:tc>
        <w:tc>
          <w:tcPr>
            <w:tcW w:w="1583" w:type="dxa"/>
          </w:tcPr>
          <w:p w:rsidR="00E103EE" w:rsidRPr="00C82178" w:rsidRDefault="00675EA9" w:rsidP="00675EA9">
            <w:pPr>
              <w:jc w:val="center"/>
            </w:pPr>
            <w:r w:rsidRPr="00C82178">
              <w:t>3</w:t>
            </w:r>
          </w:p>
        </w:tc>
        <w:tc>
          <w:tcPr>
            <w:tcW w:w="2580" w:type="dxa"/>
          </w:tcPr>
          <w:p w:rsidR="00E103EE" w:rsidRPr="00C82178" w:rsidRDefault="00210C1E" w:rsidP="00210C1E">
            <w:pPr>
              <w:jc w:val="center"/>
            </w:pPr>
            <w:r w:rsidRPr="00C82178">
              <w:t>6</w:t>
            </w:r>
          </w:p>
        </w:tc>
      </w:tr>
      <w:tr w:rsidR="000852FA" w:rsidTr="005B2514">
        <w:trPr>
          <w:trHeight w:val="250"/>
        </w:trPr>
        <w:tc>
          <w:tcPr>
            <w:tcW w:w="4428" w:type="dxa"/>
          </w:tcPr>
          <w:p w:rsidR="000852FA" w:rsidRPr="00C82178" w:rsidRDefault="000852FA" w:rsidP="000852FA">
            <w:r w:rsidRPr="00C82178">
              <w:t>Coyuntura Internacional</w:t>
            </w:r>
          </w:p>
        </w:tc>
        <w:tc>
          <w:tcPr>
            <w:tcW w:w="1583" w:type="dxa"/>
          </w:tcPr>
          <w:p w:rsidR="000852FA" w:rsidRPr="00C82178" w:rsidRDefault="00971995" w:rsidP="00675EA9">
            <w:pPr>
              <w:jc w:val="center"/>
            </w:pPr>
            <w:r w:rsidRPr="00C82178">
              <w:t>3</w:t>
            </w:r>
          </w:p>
        </w:tc>
        <w:tc>
          <w:tcPr>
            <w:tcW w:w="2580" w:type="dxa"/>
          </w:tcPr>
          <w:p w:rsidR="000852FA" w:rsidRPr="00C82178" w:rsidRDefault="00210C1E" w:rsidP="00210C1E">
            <w:pPr>
              <w:jc w:val="center"/>
            </w:pPr>
            <w:r w:rsidRPr="00C82178">
              <w:t>6</w:t>
            </w:r>
          </w:p>
        </w:tc>
      </w:tr>
      <w:tr w:rsidR="00E103EE" w:rsidTr="005B2514">
        <w:trPr>
          <w:trHeight w:val="361"/>
        </w:trPr>
        <w:tc>
          <w:tcPr>
            <w:tcW w:w="4428" w:type="dxa"/>
          </w:tcPr>
          <w:p w:rsidR="00E103EE" w:rsidRPr="00C82178" w:rsidRDefault="00310A55" w:rsidP="00AC501C">
            <w:r w:rsidRPr="00C82178">
              <w:t>Estrategias de Internacionalización</w:t>
            </w:r>
          </w:p>
        </w:tc>
        <w:tc>
          <w:tcPr>
            <w:tcW w:w="1583" w:type="dxa"/>
          </w:tcPr>
          <w:p w:rsidR="00E103EE" w:rsidRPr="00C82178" w:rsidRDefault="00675EA9" w:rsidP="00675EA9">
            <w:pPr>
              <w:jc w:val="center"/>
            </w:pPr>
            <w:r w:rsidRPr="00C82178">
              <w:t>3</w:t>
            </w:r>
          </w:p>
        </w:tc>
        <w:tc>
          <w:tcPr>
            <w:tcW w:w="2580" w:type="dxa"/>
          </w:tcPr>
          <w:p w:rsidR="00E103EE" w:rsidRPr="00C82178" w:rsidRDefault="00210C1E" w:rsidP="00210C1E">
            <w:pPr>
              <w:jc w:val="center"/>
            </w:pPr>
            <w:r w:rsidRPr="00C82178">
              <w:t>6</w:t>
            </w:r>
          </w:p>
        </w:tc>
      </w:tr>
      <w:tr w:rsidR="00E103EE" w:rsidTr="005B2514">
        <w:trPr>
          <w:trHeight w:val="458"/>
        </w:trPr>
        <w:tc>
          <w:tcPr>
            <w:tcW w:w="4428" w:type="dxa"/>
          </w:tcPr>
          <w:p w:rsidR="00E103EE" w:rsidRPr="00C82178" w:rsidRDefault="00310A55" w:rsidP="00AC501C">
            <w:r w:rsidRPr="00C82178">
              <w:t>Gerencia de Negocios Internacionales</w:t>
            </w:r>
          </w:p>
        </w:tc>
        <w:tc>
          <w:tcPr>
            <w:tcW w:w="1583" w:type="dxa"/>
          </w:tcPr>
          <w:p w:rsidR="00E103EE" w:rsidRPr="00C82178" w:rsidRDefault="00971995" w:rsidP="00675EA9">
            <w:pPr>
              <w:jc w:val="center"/>
            </w:pPr>
            <w:r w:rsidRPr="00C82178">
              <w:t>3</w:t>
            </w:r>
          </w:p>
        </w:tc>
        <w:tc>
          <w:tcPr>
            <w:tcW w:w="2580" w:type="dxa"/>
          </w:tcPr>
          <w:p w:rsidR="00E103EE" w:rsidRPr="00C82178" w:rsidRDefault="00210C1E" w:rsidP="00210C1E">
            <w:pPr>
              <w:jc w:val="center"/>
            </w:pPr>
            <w:r w:rsidRPr="00C82178">
              <w:t>6</w:t>
            </w:r>
          </w:p>
        </w:tc>
      </w:tr>
    </w:tbl>
    <w:p w:rsidR="00577C2B" w:rsidRDefault="00577C2B">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C82178" w:rsidRDefault="00C82178">
      <w:pPr>
        <w:jc w:val="both"/>
        <w:rPr>
          <w:rFonts w:ascii="Arial" w:hAnsi="Arial"/>
          <w:sz w:val="22"/>
        </w:rPr>
      </w:pPr>
    </w:p>
    <w:p w:rsidR="00577C2B" w:rsidRDefault="00577C2B">
      <w:pPr>
        <w:jc w:val="both"/>
        <w:rPr>
          <w:rFonts w:ascii="Arial" w:hAnsi="Arial"/>
          <w:sz w:val="22"/>
        </w:rPr>
      </w:pPr>
    </w:p>
    <w:p w:rsidR="00FC50E4" w:rsidRDefault="00241BC4">
      <w:pPr>
        <w:jc w:val="both"/>
        <w:rPr>
          <w:rFonts w:ascii="Arial" w:hAnsi="Arial"/>
          <w:sz w:val="22"/>
        </w:rPr>
      </w:pPr>
      <w:r>
        <w:rPr>
          <w:rFonts w:ascii="Arial" w:hAnsi="Arial"/>
          <w:sz w:val="22"/>
        </w:rPr>
        <w:lastRenderedPageBreak/>
        <w:t xml:space="preserve">METODOLOGIA </w:t>
      </w:r>
    </w:p>
    <w:p w:rsidR="00FC50E4" w:rsidRPr="00FC50E4" w:rsidRDefault="00FC50E4" w:rsidP="00FC50E4">
      <w:pPr>
        <w:rPr>
          <w:rFonts w:ascii="Arial" w:hAnsi="Arial"/>
          <w:sz w:val="22"/>
        </w:rPr>
      </w:pPr>
      <w:r w:rsidRPr="00FC50E4">
        <w:rPr>
          <w:rFonts w:ascii="Arial" w:hAnsi="Arial"/>
          <w:noProof/>
          <w:sz w:val="22"/>
          <w:lang w:val="es-CO" w:eastAsia="es-CO"/>
        </w:rPr>
        <mc:AlternateContent>
          <mc:Choice Requires="wps">
            <w:drawing>
              <wp:anchor distT="45720" distB="45720" distL="114300" distR="114300" simplePos="0" relativeHeight="251671552" behindDoc="0" locked="0" layoutInCell="1" allowOverlap="1" wp14:anchorId="592AB0FA" wp14:editId="55D45EC8">
                <wp:simplePos x="0" y="0"/>
                <wp:positionH relativeFrom="column">
                  <wp:posOffset>-13335</wp:posOffset>
                </wp:positionH>
                <wp:positionV relativeFrom="paragraph">
                  <wp:posOffset>248920</wp:posOffset>
                </wp:positionV>
                <wp:extent cx="5448300" cy="1404620"/>
                <wp:effectExtent l="0" t="0" r="19050" b="2095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miter lim="800000"/>
                          <a:headEnd/>
                          <a:tailEnd/>
                        </a:ln>
                      </wps:spPr>
                      <wps:txbx>
                        <w:txbxContent>
                          <w:p w:rsidR="00FC50E4" w:rsidRPr="00C82178" w:rsidRDefault="00FC50E4" w:rsidP="00FC50E4">
                            <w:pPr>
                              <w:rPr>
                                <w:lang w:val="es-CO"/>
                              </w:rPr>
                            </w:pPr>
                            <w:r w:rsidRPr="00C82178">
                              <w:rPr>
                                <w:lang w:val="es-CO"/>
                              </w:rPr>
                              <w:t>El curso se desarrollará a partir de las siguientes estrategias:</w:t>
                            </w:r>
                          </w:p>
                          <w:p w:rsidR="00FC50E4" w:rsidRPr="00C82178" w:rsidRDefault="00FC50E4" w:rsidP="00FC50E4">
                            <w:pPr>
                              <w:rPr>
                                <w:lang w:val="es-CO"/>
                              </w:rPr>
                            </w:pPr>
                          </w:p>
                          <w:p w:rsidR="00FC50E4" w:rsidRPr="00C82178" w:rsidRDefault="00FC50E4" w:rsidP="00FC50E4">
                            <w:pPr>
                              <w:pStyle w:val="Prrafodelista"/>
                              <w:numPr>
                                <w:ilvl w:val="0"/>
                                <w:numId w:val="3"/>
                              </w:numPr>
                              <w:rPr>
                                <w:lang w:val="es-CO"/>
                              </w:rPr>
                            </w:pPr>
                            <w:r w:rsidRPr="00C82178">
                              <w:rPr>
                                <w:lang w:val="es-CO"/>
                              </w:rPr>
                              <w:t>Clase Magistral</w:t>
                            </w:r>
                          </w:p>
                          <w:p w:rsidR="00FC50E4" w:rsidRPr="00C82178" w:rsidRDefault="00FC50E4" w:rsidP="00FC50E4">
                            <w:pPr>
                              <w:pStyle w:val="Prrafodelista"/>
                              <w:numPr>
                                <w:ilvl w:val="0"/>
                                <w:numId w:val="3"/>
                              </w:numPr>
                              <w:rPr>
                                <w:lang w:val="es-CO"/>
                              </w:rPr>
                            </w:pPr>
                            <w:r w:rsidRPr="00C82178">
                              <w:rPr>
                                <w:lang w:val="es-CO"/>
                              </w:rPr>
                              <w:t>Desarrollo de lecturas</w:t>
                            </w:r>
                          </w:p>
                          <w:p w:rsidR="00FC50E4" w:rsidRPr="00C82178" w:rsidRDefault="00FC50E4" w:rsidP="00FC50E4">
                            <w:pPr>
                              <w:pStyle w:val="Prrafodelista"/>
                              <w:numPr>
                                <w:ilvl w:val="0"/>
                                <w:numId w:val="3"/>
                              </w:numPr>
                              <w:rPr>
                                <w:lang w:val="es-CO"/>
                              </w:rPr>
                            </w:pPr>
                            <w:r w:rsidRPr="00C82178">
                              <w:rPr>
                                <w:lang w:val="es-CO"/>
                              </w:rPr>
                              <w:t>Análisis de casos</w:t>
                            </w:r>
                          </w:p>
                          <w:p w:rsidR="00FC50E4" w:rsidRPr="00C82178" w:rsidRDefault="00FC50E4" w:rsidP="00FC50E4">
                            <w:pPr>
                              <w:pStyle w:val="Prrafodelista"/>
                              <w:numPr>
                                <w:ilvl w:val="0"/>
                                <w:numId w:val="3"/>
                              </w:numPr>
                              <w:rPr>
                                <w:lang w:val="es-CO"/>
                              </w:rPr>
                            </w:pPr>
                            <w:r w:rsidRPr="00C82178">
                              <w:rPr>
                                <w:lang w:val="es-CO"/>
                              </w:rPr>
                              <w:t>Realización de informes</w:t>
                            </w:r>
                          </w:p>
                          <w:p w:rsidR="00FC50E4" w:rsidRPr="00C82178" w:rsidRDefault="00FC50E4" w:rsidP="00FC50E4">
                            <w:pPr>
                              <w:pStyle w:val="Prrafodelista"/>
                              <w:numPr>
                                <w:ilvl w:val="0"/>
                                <w:numId w:val="3"/>
                              </w:numPr>
                              <w:rPr>
                                <w:lang w:val="es-CO"/>
                              </w:rPr>
                            </w:pPr>
                            <w:r w:rsidRPr="00C82178">
                              <w:rPr>
                                <w:lang w:val="es-CO"/>
                              </w:rPr>
                              <w:t>Disertaciones y exposiciones</w:t>
                            </w:r>
                          </w:p>
                          <w:p w:rsidR="00FC50E4" w:rsidRPr="00C82178" w:rsidRDefault="00FC50E4" w:rsidP="00FC50E4">
                            <w:pPr>
                              <w:pStyle w:val="Prrafodelista"/>
                              <w:numPr>
                                <w:ilvl w:val="0"/>
                                <w:numId w:val="3"/>
                              </w:numPr>
                              <w:rPr>
                                <w:lang w:val="es-CO"/>
                              </w:rPr>
                            </w:pPr>
                            <w:r w:rsidRPr="00C82178">
                              <w:rPr>
                                <w:lang w:val="es-CO"/>
                              </w:rPr>
                              <w:t>Desarrollo y sustentación de propuestas</w:t>
                            </w:r>
                          </w:p>
                          <w:p w:rsidR="00FC50E4" w:rsidRPr="00C82178" w:rsidRDefault="00FC50E4" w:rsidP="00FC50E4">
                            <w:pPr>
                              <w:pStyle w:val="Prrafodelista"/>
                              <w:numPr>
                                <w:ilvl w:val="0"/>
                                <w:numId w:val="3"/>
                              </w:numPr>
                              <w:rPr>
                                <w:lang w:val="es-CO"/>
                              </w:rPr>
                            </w:pPr>
                            <w:r w:rsidRPr="00C82178">
                              <w:rPr>
                                <w:lang w:val="es-CO"/>
                              </w:rPr>
                              <w:t>Simulación de negociaciones</w:t>
                            </w:r>
                          </w:p>
                          <w:p w:rsidR="00FC50E4" w:rsidRPr="00C82178" w:rsidRDefault="00FC50E4" w:rsidP="00FC50E4">
                            <w:pPr>
                              <w:pStyle w:val="Prrafodelista"/>
                              <w:numPr>
                                <w:ilvl w:val="0"/>
                                <w:numId w:val="3"/>
                              </w:numPr>
                              <w:rPr>
                                <w:lang w:val="es-CO"/>
                              </w:rPr>
                            </w:pPr>
                            <w:r w:rsidRPr="00C82178">
                              <w:rPr>
                                <w:lang w:val="es-CO"/>
                              </w:rPr>
                              <w:t>Foros, debates y conversatorios</w:t>
                            </w:r>
                          </w:p>
                          <w:p w:rsidR="00FC50E4" w:rsidRPr="00C82178" w:rsidRDefault="00FC50E4" w:rsidP="00FC50E4">
                            <w:pPr>
                              <w:pStyle w:val="Prrafodelista"/>
                              <w:numPr>
                                <w:ilvl w:val="0"/>
                                <w:numId w:val="3"/>
                              </w:numPr>
                              <w:rPr>
                                <w:lang w:val="es-CO"/>
                              </w:rPr>
                            </w:pPr>
                            <w:r w:rsidRPr="00C82178">
                              <w:rPr>
                                <w:lang w:val="es-CO"/>
                              </w:rPr>
                              <w:t xml:space="preserve">Parciales, </w:t>
                            </w:r>
                            <w:proofErr w:type="spellStart"/>
                            <w:r w:rsidRPr="00C82178">
                              <w:rPr>
                                <w:lang w:val="es-CO"/>
                              </w:rPr>
                              <w:t>quices</w:t>
                            </w:r>
                            <w:proofErr w:type="spellEnd"/>
                            <w:r w:rsidRPr="00C82178">
                              <w:rPr>
                                <w:lang w:val="es-CO"/>
                              </w:rPr>
                              <w:t xml:space="preserve"> y talleres</w:t>
                            </w:r>
                          </w:p>
                          <w:p w:rsidR="00FC50E4" w:rsidRPr="00C82178" w:rsidRDefault="00FC50E4" w:rsidP="00FC50E4">
                            <w:pPr>
                              <w:rPr>
                                <w:lang w:val="es-CO"/>
                              </w:rPr>
                            </w:pPr>
                          </w:p>
                          <w:p w:rsidR="00FC50E4" w:rsidRPr="00C82178" w:rsidRDefault="00FC50E4" w:rsidP="00FC50E4">
                            <w:pPr>
                              <w:jc w:val="both"/>
                              <w:rPr>
                                <w:lang w:val="es-CO"/>
                              </w:rPr>
                            </w:pPr>
                            <w:r w:rsidRPr="00C82178">
                              <w:rPr>
                                <w:b/>
                                <w:lang w:val="es-CO"/>
                              </w:rPr>
                              <w:t xml:space="preserve">Metodología de la evaluación: </w:t>
                            </w:r>
                            <w:r w:rsidRPr="00C82178">
                              <w:rPr>
                                <w:lang w:val="es-CO"/>
                              </w:rPr>
                              <w:t>Las evaluaciones se desarrollarán bajo el modelo Saber Pro (ECAES) e incluirán lecturas que permitirán las respuestas escritas para evaluar la capacidad argumentativa y propositiva de los estudiantes.</w:t>
                            </w:r>
                          </w:p>
                          <w:p w:rsidR="00FC50E4" w:rsidRPr="00C82178" w:rsidRDefault="00FC50E4" w:rsidP="00FC50E4">
                            <w:pPr>
                              <w:jc w:val="both"/>
                              <w:rPr>
                                <w:lang w:val="es-CO"/>
                              </w:rPr>
                            </w:pPr>
                          </w:p>
                          <w:p w:rsidR="00FC50E4" w:rsidRPr="00C82178" w:rsidRDefault="00FC50E4" w:rsidP="00FC50E4">
                            <w:pPr>
                              <w:jc w:val="both"/>
                              <w:rPr>
                                <w:lang w:val="es-CO"/>
                              </w:rPr>
                            </w:pPr>
                            <w:r w:rsidRPr="00C82178">
                              <w:rPr>
                                <w:b/>
                                <w:lang w:val="es-CO"/>
                              </w:rPr>
                              <w:t xml:space="preserve">Metodología de los </w:t>
                            </w:r>
                            <w:proofErr w:type="spellStart"/>
                            <w:r w:rsidRPr="00C82178">
                              <w:rPr>
                                <w:b/>
                                <w:lang w:val="es-CO"/>
                              </w:rPr>
                              <w:t>quices</w:t>
                            </w:r>
                            <w:proofErr w:type="spellEnd"/>
                            <w:r w:rsidRPr="00C82178">
                              <w:rPr>
                                <w:b/>
                                <w:lang w:val="es-CO"/>
                              </w:rPr>
                              <w:t xml:space="preserve">: </w:t>
                            </w:r>
                            <w:r w:rsidRPr="00C82178">
                              <w:rPr>
                                <w:lang w:val="es-CO"/>
                              </w:rPr>
                              <w:t xml:space="preserve">Se desarrollarán al finalizar cada unidad, estos serán previamente acordados con los estudiantes, sin embargo, y según la dinámica del curso eventualmente pueden desarrollarse más </w:t>
                            </w:r>
                            <w:proofErr w:type="spellStart"/>
                            <w:r w:rsidRPr="00C82178">
                              <w:rPr>
                                <w:lang w:val="es-CO"/>
                              </w:rPr>
                              <w:t>quices</w:t>
                            </w:r>
                            <w:proofErr w:type="spellEnd"/>
                            <w:r w:rsidRPr="00C82178">
                              <w:rPr>
                                <w:lang w:val="es-CO"/>
                              </w:rPr>
                              <w:t xml:space="preserve"> sin que estos sean necesariamente acordados.</w:t>
                            </w:r>
                          </w:p>
                          <w:p w:rsidR="00210C1E" w:rsidRPr="00C82178" w:rsidRDefault="00210C1E" w:rsidP="00FC50E4">
                            <w:pPr>
                              <w:jc w:val="both"/>
                              <w:rPr>
                                <w:lang w:val="es-CO"/>
                              </w:rPr>
                            </w:pPr>
                          </w:p>
                          <w:p w:rsidR="00210C1E" w:rsidRPr="00C82178" w:rsidRDefault="00210C1E" w:rsidP="00210C1E">
                            <w:pPr>
                              <w:jc w:val="both"/>
                              <w:rPr>
                                <w:lang w:val="es-CO"/>
                              </w:rPr>
                            </w:pPr>
                            <w:r w:rsidRPr="00C82178">
                              <w:rPr>
                                <w:b/>
                                <w:lang w:val="es-CO"/>
                              </w:rPr>
                              <w:t xml:space="preserve">Metodología de los trabajos: </w:t>
                            </w:r>
                            <w:r w:rsidRPr="00C82178">
                              <w:rPr>
                                <w:lang w:val="es-CO"/>
                              </w:rPr>
                              <w:t>Se asignará un trabajo por cada corte y éste podrá ser desarrollado de forma individual o en grupo según la propia dinámica del curso. Este trabajo podrá consistir en la realización de un ensayo, un informe de lectura o consulta sugerida, o una propuesta de investigación.</w:t>
                            </w:r>
                          </w:p>
                          <w:p w:rsidR="00210C1E" w:rsidRPr="00C82178" w:rsidRDefault="00210C1E" w:rsidP="00210C1E">
                            <w:pPr>
                              <w:jc w:val="both"/>
                              <w:rPr>
                                <w:lang w:val="es-CO"/>
                              </w:rPr>
                            </w:pPr>
                          </w:p>
                          <w:p w:rsidR="00210C1E" w:rsidRPr="00C82178" w:rsidRDefault="00210C1E" w:rsidP="00210C1E">
                            <w:pPr>
                              <w:jc w:val="both"/>
                              <w:rPr>
                                <w:lang w:val="es-CO"/>
                              </w:rPr>
                            </w:pPr>
                            <w:r w:rsidRPr="00C82178">
                              <w:rPr>
                                <w:b/>
                                <w:lang w:val="es-CO"/>
                              </w:rPr>
                              <w:t xml:space="preserve">Metodología de las exposiciones y disertaciones: </w:t>
                            </w:r>
                            <w:r w:rsidRPr="00C82178">
                              <w:rPr>
                                <w:lang w:val="es-CO"/>
                              </w:rPr>
                              <w:t>Se designará una exposición por corte, ésta se podrá desarrollar de forma individual o en grupos según las características del tema a abordar. Cuando la exposición se desarrollé en grupos estos serán designados en una ocasión por el docente y en otra por los estudiantes.</w:t>
                            </w:r>
                          </w:p>
                          <w:p w:rsidR="005B2514" w:rsidRPr="00C82178" w:rsidRDefault="005B2514" w:rsidP="00210C1E">
                            <w:pPr>
                              <w:jc w:val="both"/>
                              <w:rPr>
                                <w:lang w:val="es-CO"/>
                              </w:rPr>
                            </w:pPr>
                          </w:p>
                          <w:p w:rsidR="005B2514" w:rsidRDefault="005B2514" w:rsidP="005B2514">
                            <w:pPr>
                              <w:jc w:val="both"/>
                              <w:rPr>
                                <w:rFonts w:ascii="Arial" w:hAnsi="Arial" w:cs="Arial"/>
                                <w:lang w:val="es-CO"/>
                              </w:rPr>
                            </w:pPr>
                            <w:r w:rsidRPr="00C82178">
                              <w:rPr>
                                <w:b/>
                                <w:lang w:val="es-CO"/>
                              </w:rPr>
                              <w:t xml:space="preserve">Metodología de los informes: </w:t>
                            </w:r>
                            <w:r w:rsidRPr="00C82178">
                              <w:rPr>
                                <w:lang w:val="es-CO"/>
                              </w:rPr>
                              <w:t>El docente sugerirá la realización de una lectura en segunda lengua al término de cada unidad, de esta lectura los estudiantes desarrollarán un informe de lectura, preferiblemente en segunda lengua, que será presentado al docente y socializado en</w:t>
                            </w:r>
                            <w:r>
                              <w:rPr>
                                <w:rFonts w:ascii="Arial" w:hAnsi="Arial" w:cs="Arial"/>
                                <w:lang w:val="es-CO"/>
                              </w:rPr>
                              <w:t xml:space="preserve"> </w:t>
                            </w:r>
                            <w:r w:rsidRPr="00C82178">
                              <w:rPr>
                                <w:lang w:val="es-CO"/>
                              </w:rPr>
                              <w:t>clase para el último corte.</w:t>
                            </w:r>
                          </w:p>
                          <w:p w:rsidR="005B2514" w:rsidRDefault="005B2514" w:rsidP="005B2514">
                            <w:pPr>
                              <w:jc w:val="both"/>
                              <w:rPr>
                                <w:rFonts w:ascii="Arial" w:hAnsi="Arial" w:cs="Arial"/>
                                <w:lang w:val="es-CO"/>
                              </w:rPr>
                            </w:pPr>
                          </w:p>
                          <w:p w:rsidR="00210C1E" w:rsidRPr="00C82178" w:rsidRDefault="005B2514" w:rsidP="005B2514">
                            <w:pPr>
                              <w:jc w:val="both"/>
                              <w:rPr>
                                <w:lang w:val="es-CO"/>
                              </w:rPr>
                            </w:pPr>
                            <w:r w:rsidRPr="00C82178">
                              <w:rPr>
                                <w:b/>
                                <w:lang w:val="es-CO"/>
                              </w:rPr>
                              <w:t xml:space="preserve">Metodología de los talleres: </w:t>
                            </w:r>
                            <w:r w:rsidRPr="00C82178">
                              <w:rPr>
                                <w:lang w:val="es-CO"/>
                              </w:rPr>
                              <w:t>Estos se desarrollarán en clase de forma individual o en grupo, según la dinámica del curso, su realización será semanal y su extensión estará determinada por el avance de los estudiantes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AB0FA" id="_x0000_s1038" type="#_x0000_t202" style="position:absolute;margin-left:-1.05pt;margin-top:19.6pt;width:429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">
                <v:textbox style="mso-fit-shape-to-text:t">
                  <w:txbxContent>
                    <w:p w:rsidR="00FC50E4" w:rsidRPr="00C82178" w:rsidRDefault="00FC50E4" w:rsidP="00FC50E4">
                      <w:pPr>
                        <w:rPr>
                          <w:lang w:val="es-CO"/>
                        </w:rPr>
                      </w:pPr>
                      <w:r w:rsidRPr="00C82178">
                        <w:rPr>
                          <w:lang w:val="es-CO"/>
                        </w:rPr>
                        <w:t>El curso se desarrollará a partir de las siguientes estrategias:</w:t>
                      </w:r>
                    </w:p>
                    <w:p w:rsidR="00FC50E4" w:rsidRPr="00C82178" w:rsidRDefault="00FC50E4" w:rsidP="00FC50E4">
                      <w:pPr>
                        <w:rPr>
                          <w:lang w:val="es-CO"/>
                        </w:rPr>
                      </w:pPr>
                    </w:p>
                    <w:p w:rsidR="00FC50E4" w:rsidRPr="00C82178" w:rsidRDefault="00FC50E4" w:rsidP="00FC50E4">
                      <w:pPr>
                        <w:pStyle w:val="Prrafodelista"/>
                        <w:numPr>
                          <w:ilvl w:val="0"/>
                          <w:numId w:val="3"/>
                        </w:numPr>
                        <w:rPr>
                          <w:lang w:val="es-CO"/>
                        </w:rPr>
                      </w:pPr>
                      <w:r w:rsidRPr="00C82178">
                        <w:rPr>
                          <w:lang w:val="es-CO"/>
                        </w:rPr>
                        <w:t>Clase Magistral</w:t>
                      </w:r>
                    </w:p>
                    <w:p w:rsidR="00FC50E4" w:rsidRPr="00C82178" w:rsidRDefault="00FC50E4" w:rsidP="00FC50E4">
                      <w:pPr>
                        <w:pStyle w:val="Prrafodelista"/>
                        <w:numPr>
                          <w:ilvl w:val="0"/>
                          <w:numId w:val="3"/>
                        </w:numPr>
                        <w:rPr>
                          <w:lang w:val="es-CO"/>
                        </w:rPr>
                      </w:pPr>
                      <w:r w:rsidRPr="00C82178">
                        <w:rPr>
                          <w:lang w:val="es-CO"/>
                        </w:rPr>
                        <w:t>Desarrollo de lecturas</w:t>
                      </w:r>
                    </w:p>
                    <w:p w:rsidR="00FC50E4" w:rsidRPr="00C82178" w:rsidRDefault="00FC50E4" w:rsidP="00FC50E4">
                      <w:pPr>
                        <w:pStyle w:val="Prrafodelista"/>
                        <w:numPr>
                          <w:ilvl w:val="0"/>
                          <w:numId w:val="3"/>
                        </w:numPr>
                        <w:rPr>
                          <w:lang w:val="es-CO"/>
                        </w:rPr>
                      </w:pPr>
                      <w:r w:rsidRPr="00C82178">
                        <w:rPr>
                          <w:lang w:val="es-CO"/>
                        </w:rPr>
                        <w:t>Análisis de casos</w:t>
                      </w:r>
                    </w:p>
                    <w:p w:rsidR="00FC50E4" w:rsidRPr="00C82178" w:rsidRDefault="00FC50E4" w:rsidP="00FC50E4">
                      <w:pPr>
                        <w:pStyle w:val="Prrafodelista"/>
                        <w:numPr>
                          <w:ilvl w:val="0"/>
                          <w:numId w:val="3"/>
                        </w:numPr>
                        <w:rPr>
                          <w:lang w:val="es-CO"/>
                        </w:rPr>
                      </w:pPr>
                      <w:r w:rsidRPr="00C82178">
                        <w:rPr>
                          <w:lang w:val="es-CO"/>
                        </w:rPr>
                        <w:t>Realización de informes</w:t>
                      </w:r>
                    </w:p>
                    <w:p w:rsidR="00FC50E4" w:rsidRPr="00C82178" w:rsidRDefault="00FC50E4" w:rsidP="00FC50E4">
                      <w:pPr>
                        <w:pStyle w:val="Prrafodelista"/>
                        <w:numPr>
                          <w:ilvl w:val="0"/>
                          <w:numId w:val="3"/>
                        </w:numPr>
                        <w:rPr>
                          <w:lang w:val="es-CO"/>
                        </w:rPr>
                      </w:pPr>
                      <w:r w:rsidRPr="00C82178">
                        <w:rPr>
                          <w:lang w:val="es-CO"/>
                        </w:rPr>
                        <w:t>Disertaciones y exposiciones</w:t>
                      </w:r>
                    </w:p>
                    <w:p w:rsidR="00FC50E4" w:rsidRPr="00C82178" w:rsidRDefault="00FC50E4" w:rsidP="00FC50E4">
                      <w:pPr>
                        <w:pStyle w:val="Prrafodelista"/>
                        <w:numPr>
                          <w:ilvl w:val="0"/>
                          <w:numId w:val="3"/>
                        </w:numPr>
                        <w:rPr>
                          <w:lang w:val="es-CO"/>
                        </w:rPr>
                      </w:pPr>
                      <w:r w:rsidRPr="00C82178">
                        <w:rPr>
                          <w:lang w:val="es-CO"/>
                        </w:rPr>
                        <w:t>Desarrollo y sustentación de propuestas</w:t>
                      </w:r>
                    </w:p>
                    <w:p w:rsidR="00FC50E4" w:rsidRPr="00C82178" w:rsidRDefault="00FC50E4" w:rsidP="00FC50E4">
                      <w:pPr>
                        <w:pStyle w:val="Prrafodelista"/>
                        <w:numPr>
                          <w:ilvl w:val="0"/>
                          <w:numId w:val="3"/>
                        </w:numPr>
                        <w:rPr>
                          <w:lang w:val="es-CO"/>
                        </w:rPr>
                      </w:pPr>
                      <w:r w:rsidRPr="00C82178">
                        <w:rPr>
                          <w:lang w:val="es-CO"/>
                        </w:rPr>
                        <w:t>Simulación de negociaciones</w:t>
                      </w:r>
                    </w:p>
                    <w:p w:rsidR="00FC50E4" w:rsidRPr="00C82178" w:rsidRDefault="00FC50E4" w:rsidP="00FC50E4">
                      <w:pPr>
                        <w:pStyle w:val="Prrafodelista"/>
                        <w:numPr>
                          <w:ilvl w:val="0"/>
                          <w:numId w:val="3"/>
                        </w:numPr>
                        <w:rPr>
                          <w:lang w:val="es-CO"/>
                        </w:rPr>
                      </w:pPr>
                      <w:r w:rsidRPr="00C82178">
                        <w:rPr>
                          <w:lang w:val="es-CO"/>
                        </w:rPr>
                        <w:t>Foros, debates y conversatorios</w:t>
                      </w:r>
                    </w:p>
                    <w:p w:rsidR="00FC50E4" w:rsidRPr="00C82178" w:rsidRDefault="00FC50E4" w:rsidP="00FC50E4">
                      <w:pPr>
                        <w:pStyle w:val="Prrafodelista"/>
                        <w:numPr>
                          <w:ilvl w:val="0"/>
                          <w:numId w:val="3"/>
                        </w:numPr>
                        <w:rPr>
                          <w:lang w:val="es-CO"/>
                        </w:rPr>
                      </w:pPr>
                      <w:r w:rsidRPr="00C82178">
                        <w:rPr>
                          <w:lang w:val="es-CO"/>
                        </w:rPr>
                        <w:t xml:space="preserve">Parciales, </w:t>
                      </w:r>
                      <w:proofErr w:type="spellStart"/>
                      <w:r w:rsidRPr="00C82178">
                        <w:rPr>
                          <w:lang w:val="es-CO"/>
                        </w:rPr>
                        <w:t>quices</w:t>
                      </w:r>
                      <w:proofErr w:type="spellEnd"/>
                      <w:r w:rsidRPr="00C82178">
                        <w:rPr>
                          <w:lang w:val="es-CO"/>
                        </w:rPr>
                        <w:t xml:space="preserve"> y talleres</w:t>
                      </w:r>
                    </w:p>
                    <w:p w:rsidR="00FC50E4" w:rsidRPr="00C82178" w:rsidRDefault="00FC50E4" w:rsidP="00FC50E4">
                      <w:pPr>
                        <w:rPr>
                          <w:lang w:val="es-CO"/>
                        </w:rPr>
                      </w:pPr>
                    </w:p>
                    <w:p w:rsidR="00FC50E4" w:rsidRPr="00C82178" w:rsidRDefault="00FC50E4" w:rsidP="00FC50E4">
                      <w:pPr>
                        <w:jc w:val="both"/>
                        <w:rPr>
                          <w:lang w:val="es-CO"/>
                        </w:rPr>
                      </w:pPr>
                      <w:r w:rsidRPr="00C82178">
                        <w:rPr>
                          <w:b/>
                          <w:lang w:val="es-CO"/>
                        </w:rPr>
                        <w:t xml:space="preserve">Metodología de la evaluación: </w:t>
                      </w:r>
                      <w:r w:rsidRPr="00C82178">
                        <w:rPr>
                          <w:lang w:val="es-CO"/>
                        </w:rPr>
                        <w:t>Las evaluaciones se desarrollarán bajo el modelo Saber Pro (ECAES) e incluirán lecturas que permitirán las respuestas escritas para evaluar la capacidad argumentativa y propositiva de los estudiantes.</w:t>
                      </w:r>
                    </w:p>
                    <w:p w:rsidR="00FC50E4" w:rsidRPr="00C82178" w:rsidRDefault="00FC50E4" w:rsidP="00FC50E4">
                      <w:pPr>
                        <w:jc w:val="both"/>
                        <w:rPr>
                          <w:lang w:val="es-CO"/>
                        </w:rPr>
                      </w:pPr>
                    </w:p>
                    <w:p w:rsidR="00FC50E4" w:rsidRPr="00C82178" w:rsidRDefault="00FC50E4" w:rsidP="00FC50E4">
                      <w:pPr>
                        <w:jc w:val="both"/>
                        <w:rPr>
                          <w:lang w:val="es-CO"/>
                        </w:rPr>
                      </w:pPr>
                      <w:r w:rsidRPr="00C82178">
                        <w:rPr>
                          <w:b/>
                          <w:lang w:val="es-CO"/>
                        </w:rPr>
                        <w:t xml:space="preserve">Metodología de los </w:t>
                      </w:r>
                      <w:proofErr w:type="spellStart"/>
                      <w:r w:rsidRPr="00C82178">
                        <w:rPr>
                          <w:b/>
                          <w:lang w:val="es-CO"/>
                        </w:rPr>
                        <w:t>quices</w:t>
                      </w:r>
                      <w:proofErr w:type="spellEnd"/>
                      <w:r w:rsidRPr="00C82178">
                        <w:rPr>
                          <w:b/>
                          <w:lang w:val="es-CO"/>
                        </w:rPr>
                        <w:t xml:space="preserve">: </w:t>
                      </w:r>
                      <w:r w:rsidRPr="00C82178">
                        <w:rPr>
                          <w:lang w:val="es-CO"/>
                        </w:rPr>
                        <w:t xml:space="preserve">Se desarrollarán al finalizar cada unidad, estos serán previamente acordados con los estudiantes, sin embargo, y según la dinámica del curso eventualmente pueden desarrollarse más </w:t>
                      </w:r>
                      <w:proofErr w:type="spellStart"/>
                      <w:r w:rsidRPr="00C82178">
                        <w:rPr>
                          <w:lang w:val="es-CO"/>
                        </w:rPr>
                        <w:t>quices</w:t>
                      </w:r>
                      <w:proofErr w:type="spellEnd"/>
                      <w:r w:rsidRPr="00C82178">
                        <w:rPr>
                          <w:lang w:val="es-CO"/>
                        </w:rPr>
                        <w:t xml:space="preserve"> sin que estos sean necesariamente acordados.</w:t>
                      </w:r>
                    </w:p>
                    <w:p w:rsidR="00210C1E" w:rsidRPr="00C82178" w:rsidRDefault="00210C1E" w:rsidP="00FC50E4">
                      <w:pPr>
                        <w:jc w:val="both"/>
                        <w:rPr>
                          <w:lang w:val="es-CO"/>
                        </w:rPr>
                      </w:pPr>
                    </w:p>
                    <w:p w:rsidR="00210C1E" w:rsidRPr="00C82178" w:rsidRDefault="00210C1E" w:rsidP="00210C1E">
                      <w:pPr>
                        <w:jc w:val="both"/>
                        <w:rPr>
                          <w:lang w:val="es-CO"/>
                        </w:rPr>
                      </w:pPr>
                      <w:r w:rsidRPr="00C82178">
                        <w:rPr>
                          <w:b/>
                          <w:lang w:val="es-CO"/>
                        </w:rPr>
                        <w:t xml:space="preserve">Metodología de los trabajos: </w:t>
                      </w:r>
                      <w:r w:rsidRPr="00C82178">
                        <w:rPr>
                          <w:lang w:val="es-CO"/>
                        </w:rPr>
                        <w:t>Se asignará un trabajo por cada corte y éste podrá ser desarrollado de forma individual o en grupo según la propia dinámica del curso. Este trabajo podrá consistir en la realización de un ensayo, un informe de lectura o consulta sugerida, o una propuesta de investigación.</w:t>
                      </w:r>
                    </w:p>
                    <w:p w:rsidR="00210C1E" w:rsidRPr="00C82178" w:rsidRDefault="00210C1E" w:rsidP="00210C1E">
                      <w:pPr>
                        <w:jc w:val="both"/>
                        <w:rPr>
                          <w:lang w:val="es-CO"/>
                        </w:rPr>
                      </w:pPr>
                    </w:p>
                    <w:p w:rsidR="00210C1E" w:rsidRPr="00C82178" w:rsidRDefault="00210C1E" w:rsidP="00210C1E">
                      <w:pPr>
                        <w:jc w:val="both"/>
                        <w:rPr>
                          <w:lang w:val="es-CO"/>
                        </w:rPr>
                      </w:pPr>
                      <w:r w:rsidRPr="00C82178">
                        <w:rPr>
                          <w:b/>
                          <w:lang w:val="es-CO"/>
                        </w:rPr>
                        <w:t xml:space="preserve">Metodología de las exposiciones y disertaciones: </w:t>
                      </w:r>
                      <w:r w:rsidRPr="00C82178">
                        <w:rPr>
                          <w:lang w:val="es-CO"/>
                        </w:rPr>
                        <w:t>Se designará una exposición por corte, ésta se podrá desarrollar de forma individual o en grupos según las características del tema a abordar. Cuando la exposición se desarrollé en grupos estos serán designados en una ocasión por el docente y en otra por los estudiantes.</w:t>
                      </w:r>
                    </w:p>
                    <w:p w:rsidR="005B2514" w:rsidRPr="00C82178" w:rsidRDefault="005B2514" w:rsidP="00210C1E">
                      <w:pPr>
                        <w:jc w:val="both"/>
                        <w:rPr>
                          <w:lang w:val="es-CO"/>
                        </w:rPr>
                      </w:pPr>
                    </w:p>
                    <w:p w:rsidR="005B2514" w:rsidRDefault="005B2514" w:rsidP="005B2514">
                      <w:pPr>
                        <w:jc w:val="both"/>
                        <w:rPr>
                          <w:rFonts w:ascii="Arial" w:hAnsi="Arial" w:cs="Arial"/>
                          <w:lang w:val="es-CO"/>
                        </w:rPr>
                      </w:pPr>
                      <w:r w:rsidRPr="00C82178">
                        <w:rPr>
                          <w:b/>
                          <w:lang w:val="es-CO"/>
                        </w:rPr>
                        <w:t xml:space="preserve">Metodología de los informes: </w:t>
                      </w:r>
                      <w:r w:rsidRPr="00C82178">
                        <w:rPr>
                          <w:lang w:val="es-CO"/>
                        </w:rPr>
                        <w:t>El docente sugerirá la realización de una lectura en segunda lengua al término de cada unidad, de esta lectura los estudiantes desarrollarán un informe de lectura, preferiblemente en segunda lengua, que será presentado al docente y socializado en</w:t>
                      </w:r>
                      <w:r>
                        <w:rPr>
                          <w:rFonts w:ascii="Arial" w:hAnsi="Arial" w:cs="Arial"/>
                          <w:lang w:val="es-CO"/>
                        </w:rPr>
                        <w:t xml:space="preserve"> </w:t>
                      </w:r>
                      <w:r w:rsidRPr="00C82178">
                        <w:rPr>
                          <w:lang w:val="es-CO"/>
                        </w:rPr>
                        <w:t>clase para el último corte.</w:t>
                      </w:r>
                    </w:p>
                    <w:p w:rsidR="005B2514" w:rsidRDefault="005B2514" w:rsidP="005B2514">
                      <w:pPr>
                        <w:jc w:val="both"/>
                        <w:rPr>
                          <w:rFonts w:ascii="Arial" w:hAnsi="Arial" w:cs="Arial"/>
                          <w:lang w:val="es-CO"/>
                        </w:rPr>
                      </w:pPr>
                    </w:p>
                    <w:p w:rsidR="00210C1E" w:rsidRPr="00C82178" w:rsidRDefault="005B2514" w:rsidP="005B2514">
                      <w:pPr>
                        <w:jc w:val="both"/>
                        <w:rPr>
                          <w:lang w:val="es-CO"/>
                        </w:rPr>
                      </w:pPr>
                      <w:r w:rsidRPr="00C82178">
                        <w:rPr>
                          <w:b/>
                          <w:lang w:val="es-CO"/>
                        </w:rPr>
                        <w:t xml:space="preserve">Metodología de los talleres: </w:t>
                      </w:r>
                      <w:r w:rsidRPr="00C82178">
                        <w:rPr>
                          <w:lang w:val="es-CO"/>
                        </w:rPr>
                        <w:t>Estos se desarrollarán en clase de forma individual o en grupo, según la dinámica del curso, su realización será semanal y su extensión estará determinada por el avance de los estudiantes</w:t>
                      </w:r>
                    </w:p>
                  </w:txbxContent>
                </v:textbox>
                <w10:wrap type="square"/>
              </v:shape>
            </w:pict>
          </mc:Fallback>
        </mc:AlternateContent>
      </w:r>
    </w:p>
    <w:p w:rsidR="00FC50E4" w:rsidRPr="00FC50E4" w:rsidRDefault="00FC50E4" w:rsidP="00FC50E4">
      <w:pPr>
        <w:rPr>
          <w:rFonts w:ascii="Arial" w:hAnsi="Arial"/>
          <w:sz w:val="22"/>
        </w:rPr>
      </w:pPr>
    </w:p>
    <w:p w:rsidR="00FC50E4" w:rsidRDefault="00FC50E4" w:rsidP="00FC50E4">
      <w:pPr>
        <w:rPr>
          <w:rFonts w:ascii="Arial" w:hAnsi="Arial"/>
          <w:sz w:val="22"/>
        </w:rPr>
      </w:pPr>
    </w:p>
    <w:p w:rsidR="00C82178" w:rsidRDefault="00C82178" w:rsidP="00FC50E4">
      <w:pPr>
        <w:rPr>
          <w:rFonts w:ascii="Arial" w:hAnsi="Arial"/>
          <w:sz w:val="22"/>
        </w:rPr>
      </w:pPr>
    </w:p>
    <w:p w:rsidR="00C82178" w:rsidRDefault="00C82178" w:rsidP="00FC50E4">
      <w:pPr>
        <w:rPr>
          <w:rFonts w:ascii="Arial" w:hAnsi="Arial"/>
          <w:sz w:val="22"/>
        </w:rPr>
      </w:pPr>
    </w:p>
    <w:p w:rsidR="00C82178" w:rsidRDefault="00C82178" w:rsidP="00FC50E4">
      <w:pPr>
        <w:rPr>
          <w:rFonts w:ascii="Arial" w:hAnsi="Arial"/>
          <w:sz w:val="22"/>
        </w:rPr>
      </w:pPr>
    </w:p>
    <w:p w:rsidR="00C82178" w:rsidRPr="00037D04" w:rsidRDefault="00C82178" w:rsidP="00C82178">
      <w:pPr>
        <w:rPr>
          <w:rFonts w:ascii="Arial" w:hAnsi="Arial" w:cs="Arial"/>
        </w:rPr>
      </w:pPr>
      <w:r w:rsidRPr="00037D04">
        <w:rPr>
          <w:rFonts w:ascii="Arial" w:hAnsi="Arial" w:cs="Arial"/>
        </w:rPr>
        <w:t>SISTEMA DE EVALUACION</w:t>
      </w:r>
    </w:p>
    <w:p w:rsidR="00C82178" w:rsidRPr="00037D04" w:rsidRDefault="00C82178" w:rsidP="00C82178">
      <w:pPr>
        <w:rPr>
          <w:rFonts w:ascii="Arial" w:hAnsi="Arial" w:cs="Arial"/>
        </w:rPr>
      </w:pPr>
      <w:r w:rsidRPr="00037D04">
        <w:rPr>
          <w:rFonts w:ascii="Arial" w:hAnsi="Arial" w:cs="Arial"/>
          <w:noProof/>
          <w:lang w:val="es-CO" w:eastAsia="es-CO"/>
        </w:rPr>
        <mc:AlternateContent>
          <mc:Choice Requires="wps">
            <w:drawing>
              <wp:anchor distT="0" distB="0" distL="114300" distR="114300" simplePos="0" relativeHeight="251692032" behindDoc="0" locked="0" layoutInCell="0" allowOverlap="1">
                <wp:simplePos x="0" y="0"/>
                <wp:positionH relativeFrom="column">
                  <wp:posOffset>12065</wp:posOffset>
                </wp:positionH>
                <wp:positionV relativeFrom="paragraph">
                  <wp:posOffset>113665</wp:posOffset>
                </wp:positionV>
                <wp:extent cx="5469255" cy="2802255"/>
                <wp:effectExtent l="0" t="0" r="17145" b="1714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802255"/>
                        </a:xfrm>
                        <a:prstGeom prst="rect">
                          <a:avLst/>
                        </a:prstGeom>
                        <a:solidFill>
                          <a:srgbClr val="FFFFFF"/>
                        </a:solidFill>
                        <a:ln w="9525">
                          <a:solidFill>
                            <a:srgbClr val="000000"/>
                          </a:solidFill>
                          <a:miter lim="800000"/>
                          <a:headEnd/>
                          <a:tailEnd/>
                        </a:ln>
                      </wps:spPr>
                      <wps:txbx>
                        <w:txbxContent>
                          <w:p w:rsidR="00C82178" w:rsidRPr="001D1519" w:rsidRDefault="00C82178" w:rsidP="00C82178">
                            <w:pPr>
                              <w:jc w:val="both"/>
                            </w:pPr>
                            <w:r w:rsidRPr="001D1519">
                              <w:t>La evaluación se hará conforme a lo establecido en el Reglamento Académico y Estudiantil y acorde con las políticas de evaluación establecidas por las autoridades académicas de la Universidad: En la modalidad a distancia, metodologías tutoriales y</w:t>
                            </w:r>
                          </w:p>
                          <w:p w:rsidR="00C82178" w:rsidRPr="001D1519" w:rsidRDefault="00C82178" w:rsidP="00C82178">
                            <w:pPr>
                              <w:jc w:val="both"/>
                            </w:pPr>
                            <w:r w:rsidRPr="001D1519">
                              <w:t>virtual, la evaluación de un curso debe tener en cuenta los siguientes componentes y</w:t>
                            </w:r>
                          </w:p>
                          <w:p w:rsidR="00C82178" w:rsidRPr="001D1519" w:rsidRDefault="00C82178" w:rsidP="00C82178">
                            <w:pPr>
                              <w:jc w:val="both"/>
                            </w:pPr>
                            <w:r w:rsidRPr="001D1519">
                              <w:t>se aplicarán según el desarrollo de cada curso:</w:t>
                            </w:r>
                          </w:p>
                          <w:p w:rsidR="00C82178" w:rsidRPr="001D1519" w:rsidRDefault="00C82178" w:rsidP="00C82178">
                            <w:pPr>
                              <w:jc w:val="both"/>
                            </w:pPr>
                            <w:r w:rsidRPr="001D1519">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C82178" w:rsidRPr="00B018D0" w:rsidRDefault="00C82178" w:rsidP="00C82178">
                            <w:pPr>
                              <w:jc w:val="both"/>
                            </w:pPr>
                            <w:r w:rsidRPr="001D1519">
                              <w:t>b. Examen final 40%: Aplicación de una evaluación final: los estudiantes tendrán derecho a ser evaluados en cada curso, una vez cumplan con las actividades del portafolio y el desarrollo de las actividades académicas, previstas para cada caso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39" style="position:absolute;margin-left:.95pt;margin-top:8.95pt;width:430.65pt;height:22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" o:allowincell="f">
                <v:textbox>
                  <w:txbxContent>
                    <w:p w:rsidR="00C82178" w:rsidRPr="001D1519" w:rsidRDefault="00C82178" w:rsidP="00C82178">
                      <w:pPr>
                        <w:jc w:val="both"/>
                      </w:pPr>
                      <w:r w:rsidRPr="001D1519">
                        <w:t>La evaluación se hará conforme a lo establecido en el Reglamento Académico y Estudiantil y acorde con las políticas de evaluación establecidas por las autoridades académicas de la Universidad: En la modalidad a distancia, metodologías tutoriales y</w:t>
                      </w:r>
                    </w:p>
                    <w:p w:rsidR="00C82178" w:rsidRPr="001D1519" w:rsidRDefault="00C82178" w:rsidP="00C82178">
                      <w:pPr>
                        <w:jc w:val="both"/>
                      </w:pPr>
                      <w:r w:rsidRPr="001D1519">
                        <w:t>virtual, la evaluación de un curso debe tener en cuenta los siguientes componentes y</w:t>
                      </w:r>
                    </w:p>
                    <w:p w:rsidR="00C82178" w:rsidRPr="001D1519" w:rsidRDefault="00C82178" w:rsidP="00C82178">
                      <w:pPr>
                        <w:jc w:val="both"/>
                      </w:pPr>
                      <w:r w:rsidRPr="001D1519">
                        <w:t>se aplicarán según el desarrollo de cada curso:</w:t>
                      </w:r>
                    </w:p>
                    <w:p w:rsidR="00C82178" w:rsidRPr="001D1519" w:rsidRDefault="00C82178" w:rsidP="00C82178">
                      <w:pPr>
                        <w:jc w:val="both"/>
                      </w:pPr>
                      <w:r w:rsidRPr="001D1519">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C82178" w:rsidRPr="00B018D0" w:rsidRDefault="00C82178" w:rsidP="00C82178">
                      <w:pPr>
                        <w:jc w:val="both"/>
                      </w:pPr>
                      <w:r w:rsidRPr="001D1519">
                        <w:t>b. Examen final 40%: Aplicación de una evaluación final: los estudiantes tendrán derecho a ser evaluados en cada curso, una vez cumplan con las actividades del portafolio y el desarrollo de las actividades académicas, previstas para cada caso</w:t>
                      </w:r>
                      <w:r>
                        <w:t>.</w:t>
                      </w:r>
                    </w:p>
                  </w:txbxContent>
                </v:textbox>
              </v:rect>
            </w:pict>
          </mc:Fallback>
        </mc:AlternateContent>
      </w:r>
    </w:p>
    <w:p w:rsidR="00C82178" w:rsidRPr="00037D04" w:rsidRDefault="00C82178" w:rsidP="00C82178">
      <w:pPr>
        <w:rPr>
          <w:rFonts w:ascii="Arial" w:hAnsi="Arial" w:cs="Arial"/>
        </w:rPr>
      </w:pPr>
    </w:p>
    <w:p w:rsidR="00C82178" w:rsidRPr="00037D04" w:rsidRDefault="00C82178" w:rsidP="00C82178">
      <w:pPr>
        <w:rPr>
          <w:rFonts w:ascii="Arial" w:hAnsi="Arial" w:cs="Arial"/>
        </w:rPr>
      </w:pPr>
    </w:p>
    <w:p w:rsidR="00C82178" w:rsidRPr="00037D04" w:rsidRDefault="00C82178" w:rsidP="00C82178">
      <w:pPr>
        <w:rPr>
          <w:rFonts w:ascii="Arial" w:hAnsi="Arial" w:cs="Arial"/>
        </w:rPr>
      </w:pPr>
    </w:p>
    <w:p w:rsidR="00C82178" w:rsidRPr="00037D04" w:rsidRDefault="00C82178" w:rsidP="00C82178">
      <w:pPr>
        <w:rPr>
          <w:rFonts w:ascii="Arial" w:hAnsi="Arial" w:cs="Arial"/>
          <w:sz w:val="22"/>
        </w:rPr>
      </w:pPr>
    </w:p>
    <w:p w:rsidR="00C82178" w:rsidRPr="00037D04" w:rsidRDefault="00C82178" w:rsidP="00C82178">
      <w:pPr>
        <w:rPr>
          <w:rFonts w:ascii="Arial" w:hAnsi="Arial" w:cs="Arial"/>
          <w:sz w:val="22"/>
        </w:rPr>
      </w:pPr>
    </w:p>
    <w:p w:rsidR="00C82178" w:rsidRPr="00037D04" w:rsidRDefault="00C82178" w:rsidP="00C82178">
      <w:pPr>
        <w:rPr>
          <w:rFonts w:ascii="Arial" w:hAnsi="Arial" w:cs="Arial"/>
          <w:sz w:val="22"/>
        </w:rPr>
      </w:pPr>
    </w:p>
    <w:p w:rsidR="00C82178" w:rsidRPr="00037D04" w:rsidRDefault="00C82178" w:rsidP="00C82178">
      <w:pPr>
        <w:rPr>
          <w:rFonts w:ascii="Arial" w:hAnsi="Arial" w:cs="Arial"/>
          <w:sz w:val="22"/>
        </w:rPr>
      </w:pPr>
    </w:p>
    <w:p w:rsidR="00C82178" w:rsidRDefault="00C82178" w:rsidP="00C82178">
      <w:pPr>
        <w:rPr>
          <w:rFonts w:ascii="Arial" w:hAnsi="Arial"/>
          <w:sz w:val="22"/>
        </w:rPr>
      </w:pPr>
    </w:p>
    <w:p w:rsidR="00C82178" w:rsidRDefault="00C82178" w:rsidP="00C82178">
      <w:pPr>
        <w:rPr>
          <w:rFonts w:ascii="Arial" w:hAnsi="Arial"/>
          <w:sz w:val="22"/>
        </w:rPr>
      </w:pPr>
    </w:p>
    <w:p w:rsidR="00C82178" w:rsidRDefault="00C82178" w:rsidP="00C82178">
      <w:pPr>
        <w:rPr>
          <w:rFonts w:ascii="Arial" w:hAnsi="Arial"/>
          <w:sz w:val="22"/>
        </w:rPr>
      </w:pPr>
    </w:p>
    <w:p w:rsidR="00C82178" w:rsidRDefault="00C82178" w:rsidP="00FC50E4">
      <w:pPr>
        <w:rPr>
          <w:rFonts w:ascii="Arial" w:hAnsi="Arial"/>
          <w:sz w:val="22"/>
        </w:rPr>
      </w:pPr>
    </w:p>
    <w:p w:rsidR="00C82178" w:rsidRDefault="00C82178" w:rsidP="00FC50E4">
      <w:pPr>
        <w:rPr>
          <w:rFonts w:ascii="Arial" w:hAnsi="Arial"/>
          <w:sz w:val="22"/>
        </w:rPr>
      </w:pPr>
    </w:p>
    <w:p w:rsidR="00C82178" w:rsidRDefault="00C82178" w:rsidP="00FC50E4">
      <w:pPr>
        <w:rPr>
          <w:rFonts w:ascii="Arial" w:hAnsi="Arial"/>
          <w:sz w:val="22"/>
        </w:rPr>
      </w:pPr>
    </w:p>
    <w:p w:rsidR="00C82178" w:rsidRDefault="00C82178" w:rsidP="00FC50E4">
      <w:pPr>
        <w:rPr>
          <w:rFonts w:ascii="Arial" w:hAnsi="Arial"/>
          <w:sz w:val="22"/>
        </w:rPr>
      </w:pPr>
    </w:p>
    <w:p w:rsidR="00C82178" w:rsidRDefault="00C82178" w:rsidP="00FC50E4">
      <w:pPr>
        <w:rPr>
          <w:rFonts w:ascii="Arial" w:hAnsi="Arial"/>
          <w:sz w:val="22"/>
        </w:rPr>
      </w:pPr>
    </w:p>
    <w:p w:rsidR="00C82178" w:rsidRDefault="00C82178" w:rsidP="00FC50E4">
      <w:pPr>
        <w:rPr>
          <w:rFonts w:ascii="Arial" w:hAnsi="Arial"/>
          <w:sz w:val="22"/>
        </w:rPr>
      </w:pPr>
    </w:p>
    <w:p w:rsidR="00C82178" w:rsidRDefault="00C82178" w:rsidP="00FC50E4">
      <w:pPr>
        <w:rPr>
          <w:rFonts w:ascii="Arial" w:hAnsi="Arial"/>
          <w:sz w:val="22"/>
        </w:rPr>
      </w:pPr>
    </w:p>
    <w:p w:rsidR="00C82178" w:rsidRDefault="00C82178" w:rsidP="00FC50E4">
      <w:pPr>
        <w:rPr>
          <w:rFonts w:ascii="Arial" w:hAnsi="Arial"/>
          <w:sz w:val="22"/>
        </w:rPr>
      </w:pPr>
    </w:p>
    <w:p w:rsidR="00C82178" w:rsidRDefault="00C82178" w:rsidP="00FC50E4">
      <w:pPr>
        <w:rPr>
          <w:rFonts w:ascii="Arial" w:hAnsi="Arial"/>
          <w:sz w:val="22"/>
        </w:rPr>
      </w:pPr>
    </w:p>
    <w:p w:rsidR="00241BC4" w:rsidRDefault="005B2514">
      <w:pPr>
        <w:rPr>
          <w:rFonts w:ascii="Arial" w:hAnsi="Arial"/>
          <w:sz w:val="22"/>
        </w:rPr>
      </w:pPr>
      <w:r w:rsidRPr="00FC50E4">
        <w:rPr>
          <w:rFonts w:ascii="Arial" w:hAnsi="Arial"/>
          <w:noProof/>
          <w:sz w:val="22"/>
          <w:lang w:val="es-CO" w:eastAsia="es-CO"/>
        </w:rPr>
        <mc:AlternateContent>
          <mc:Choice Requires="wps">
            <w:drawing>
              <wp:anchor distT="45720" distB="45720" distL="114300" distR="114300" simplePos="0" relativeHeight="251675648" behindDoc="0" locked="0" layoutInCell="1" allowOverlap="1" wp14:anchorId="4037C70F" wp14:editId="36DC6E08">
                <wp:simplePos x="0" y="0"/>
                <wp:positionH relativeFrom="column">
                  <wp:posOffset>22860</wp:posOffset>
                </wp:positionH>
                <wp:positionV relativeFrom="paragraph">
                  <wp:posOffset>311150</wp:posOffset>
                </wp:positionV>
                <wp:extent cx="5580380" cy="2259330"/>
                <wp:effectExtent l="0" t="0" r="20320" b="2667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2259330"/>
                        </a:xfrm>
                        <a:prstGeom prst="rect">
                          <a:avLst/>
                        </a:prstGeom>
                        <a:solidFill>
                          <a:srgbClr val="FFFFFF"/>
                        </a:solidFill>
                        <a:ln w="9525">
                          <a:solidFill>
                            <a:srgbClr val="000000"/>
                          </a:solidFill>
                          <a:miter lim="800000"/>
                          <a:headEnd/>
                          <a:tailEnd/>
                        </a:ln>
                      </wps:spPr>
                      <wps:txbx>
                        <w:txbxContent>
                          <w:p w:rsidR="00FC50E4" w:rsidRPr="00C82178" w:rsidRDefault="00FC50E4" w:rsidP="00FC50E4">
                            <w:pPr>
                              <w:jc w:val="both"/>
                              <w:rPr>
                                <w:color w:val="000000"/>
                                <w:shd w:val="clear" w:color="auto" w:fill="FFFFFF"/>
                              </w:rPr>
                            </w:pPr>
                            <w:r w:rsidRPr="00C82178">
                              <w:rPr>
                                <w:color w:val="000000"/>
                                <w:shd w:val="clear" w:color="auto" w:fill="FFFFFF"/>
                              </w:rPr>
                              <w:t>El ajedrez del libre comercio: integración, competitividad y globalización en Colombia y los países andinos. RONDEROS Torres, Carlos. Ed. Universidad Sergio Arboleda. 2006 Bogotá</w:t>
                            </w:r>
                          </w:p>
                          <w:p w:rsidR="00FC50E4" w:rsidRPr="00C82178" w:rsidRDefault="00FC50E4" w:rsidP="00FC50E4">
                            <w:pPr>
                              <w:jc w:val="both"/>
                              <w:rPr>
                                <w:color w:val="000000"/>
                                <w:shd w:val="clear" w:color="auto" w:fill="FFFFFF"/>
                              </w:rPr>
                            </w:pPr>
                          </w:p>
                          <w:p w:rsidR="00FC50E4" w:rsidRPr="00C82178" w:rsidRDefault="00FC50E4" w:rsidP="00FC50E4">
                            <w:pPr>
                              <w:jc w:val="both"/>
                            </w:pPr>
                            <w:r w:rsidRPr="00C82178">
                              <w:rPr>
                                <w:color w:val="000000"/>
                                <w:shd w:val="clear" w:color="auto" w:fill="FFFFFF"/>
                              </w:rPr>
                              <w:t>Diccionario de logística y negocios internacionales</w:t>
                            </w:r>
                            <w:r w:rsidR="0023558B" w:rsidRPr="00C82178">
                              <w:t>, MUÑOZ, Rubén Darío. ECOE Ediciones. 2005 Bogotá</w:t>
                            </w:r>
                          </w:p>
                          <w:p w:rsidR="0023558B" w:rsidRPr="00C82178" w:rsidRDefault="0023558B" w:rsidP="00FC50E4">
                            <w:pPr>
                              <w:jc w:val="both"/>
                            </w:pPr>
                          </w:p>
                          <w:p w:rsidR="0023558B" w:rsidRPr="00C82178" w:rsidRDefault="0023558B" w:rsidP="00FC50E4">
                            <w:pPr>
                              <w:jc w:val="both"/>
                              <w:rPr>
                                <w:color w:val="000000"/>
                                <w:shd w:val="clear" w:color="auto" w:fill="FFFFFF"/>
                              </w:rPr>
                            </w:pPr>
                            <w:r w:rsidRPr="00C82178">
                              <w:rPr>
                                <w:color w:val="000000"/>
                                <w:shd w:val="clear" w:color="auto" w:fill="FFFFFF"/>
                              </w:rPr>
                              <w:t xml:space="preserve">Comercio Internacional: Una visión general de los instrumentos, PADIN, Carmen &amp; CABALLERO, </w:t>
                            </w:r>
                            <w:proofErr w:type="spellStart"/>
                            <w:r w:rsidRPr="00C82178">
                              <w:rPr>
                                <w:color w:val="000000"/>
                                <w:shd w:val="clear" w:color="auto" w:fill="FFFFFF"/>
                              </w:rPr>
                              <w:t>Iria</w:t>
                            </w:r>
                            <w:proofErr w:type="spellEnd"/>
                            <w:r w:rsidRPr="00C82178">
                              <w:rPr>
                                <w:color w:val="000000"/>
                                <w:shd w:val="clear" w:color="auto" w:fill="FFFFFF"/>
                              </w:rPr>
                              <w:t>. Ed ideas Propias. 2006 Madrid</w:t>
                            </w:r>
                          </w:p>
                          <w:p w:rsidR="0023558B" w:rsidRPr="00C82178" w:rsidRDefault="0023558B" w:rsidP="00FC50E4">
                            <w:pPr>
                              <w:jc w:val="both"/>
                              <w:rPr>
                                <w:color w:val="000000"/>
                                <w:shd w:val="clear" w:color="auto" w:fill="FFFFFF"/>
                              </w:rPr>
                            </w:pPr>
                          </w:p>
                          <w:p w:rsidR="0023558B" w:rsidRPr="00C82178" w:rsidRDefault="0023558B" w:rsidP="00FC50E4">
                            <w:pPr>
                              <w:jc w:val="both"/>
                            </w:pPr>
                            <w:r w:rsidRPr="00C82178">
                              <w:rPr>
                                <w:color w:val="000000"/>
                                <w:shd w:val="clear" w:color="auto" w:fill="FFFFFF"/>
                              </w:rPr>
                              <w:t xml:space="preserve">Negocios Internacionales. Ambientes y operaciones. DANIELS, John et al. Ed. Pearson </w:t>
                            </w:r>
                            <w:proofErr w:type="spellStart"/>
                            <w:r w:rsidRPr="00C82178">
                              <w:rPr>
                                <w:color w:val="000000"/>
                                <w:shd w:val="clear" w:color="auto" w:fill="FFFFFF"/>
                              </w:rPr>
                              <w:t>Education</w:t>
                            </w:r>
                            <w:proofErr w:type="spellEnd"/>
                            <w:r w:rsidRPr="00C82178">
                              <w:rPr>
                                <w:color w:val="000000"/>
                                <w:shd w:val="clear" w:color="auto" w:fill="FFFFFF"/>
                              </w:rPr>
                              <w:t xml:space="preserve"> 2004 México</w:t>
                            </w:r>
                          </w:p>
                          <w:p w:rsidR="0023558B" w:rsidRPr="0023558B" w:rsidRDefault="0023558B" w:rsidP="00FC50E4">
                            <w:pPr>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7C70F" id="_x0000_s1040" type="#_x0000_t202" style="position:absolute;margin-left:1.8pt;margin-top:24.5pt;width:439.4pt;height:177.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">
                <v:textbox>
                  <w:txbxContent>
                    <w:p w:rsidR="00FC50E4" w:rsidRPr="00C82178" w:rsidRDefault="00FC50E4" w:rsidP="00FC50E4">
                      <w:pPr>
                        <w:jc w:val="both"/>
                        <w:rPr>
                          <w:color w:val="000000"/>
                          <w:shd w:val="clear" w:color="auto" w:fill="FFFFFF"/>
                        </w:rPr>
                      </w:pPr>
                      <w:r w:rsidRPr="00C82178">
                        <w:rPr>
                          <w:color w:val="000000"/>
                          <w:shd w:val="clear" w:color="auto" w:fill="FFFFFF"/>
                        </w:rPr>
                        <w:t>El ajedrez del libre comercio: integración, competitividad y globalización en Colombia y los países andinos. RONDEROS Torres, Carlos. Ed. Universidad Sergio Arboleda. 2006 Bogotá</w:t>
                      </w:r>
                    </w:p>
                    <w:p w:rsidR="00FC50E4" w:rsidRPr="00C82178" w:rsidRDefault="00FC50E4" w:rsidP="00FC50E4">
                      <w:pPr>
                        <w:jc w:val="both"/>
                        <w:rPr>
                          <w:color w:val="000000"/>
                          <w:shd w:val="clear" w:color="auto" w:fill="FFFFFF"/>
                        </w:rPr>
                      </w:pPr>
                    </w:p>
                    <w:p w:rsidR="00FC50E4" w:rsidRPr="00C82178" w:rsidRDefault="00FC50E4" w:rsidP="00FC50E4">
                      <w:pPr>
                        <w:jc w:val="both"/>
                      </w:pPr>
                      <w:r w:rsidRPr="00C82178">
                        <w:rPr>
                          <w:color w:val="000000"/>
                          <w:shd w:val="clear" w:color="auto" w:fill="FFFFFF"/>
                        </w:rPr>
                        <w:t>Diccionario de logística y negocios internacionales</w:t>
                      </w:r>
                      <w:r w:rsidR="0023558B" w:rsidRPr="00C82178">
                        <w:t>, MUÑOZ, Rubén Darío. ECOE Ediciones. 2005 Bogotá</w:t>
                      </w:r>
                    </w:p>
                    <w:p w:rsidR="0023558B" w:rsidRPr="00C82178" w:rsidRDefault="0023558B" w:rsidP="00FC50E4">
                      <w:pPr>
                        <w:jc w:val="both"/>
                      </w:pPr>
                    </w:p>
                    <w:p w:rsidR="0023558B" w:rsidRPr="00C82178" w:rsidRDefault="0023558B" w:rsidP="00FC50E4">
                      <w:pPr>
                        <w:jc w:val="both"/>
                        <w:rPr>
                          <w:color w:val="000000"/>
                          <w:shd w:val="clear" w:color="auto" w:fill="FFFFFF"/>
                        </w:rPr>
                      </w:pPr>
                      <w:r w:rsidRPr="00C82178">
                        <w:rPr>
                          <w:color w:val="000000"/>
                          <w:shd w:val="clear" w:color="auto" w:fill="FFFFFF"/>
                        </w:rPr>
                        <w:t xml:space="preserve">Comercio Internacional: Una visión general de los instrumentos, PADIN, Carmen &amp; CABALLERO, </w:t>
                      </w:r>
                      <w:proofErr w:type="spellStart"/>
                      <w:r w:rsidRPr="00C82178">
                        <w:rPr>
                          <w:color w:val="000000"/>
                          <w:shd w:val="clear" w:color="auto" w:fill="FFFFFF"/>
                        </w:rPr>
                        <w:t>Iria</w:t>
                      </w:r>
                      <w:proofErr w:type="spellEnd"/>
                      <w:r w:rsidRPr="00C82178">
                        <w:rPr>
                          <w:color w:val="000000"/>
                          <w:shd w:val="clear" w:color="auto" w:fill="FFFFFF"/>
                        </w:rPr>
                        <w:t>. Ed ideas Propias. 2006 Madrid</w:t>
                      </w:r>
                    </w:p>
                    <w:p w:rsidR="0023558B" w:rsidRPr="00C82178" w:rsidRDefault="0023558B" w:rsidP="00FC50E4">
                      <w:pPr>
                        <w:jc w:val="both"/>
                        <w:rPr>
                          <w:color w:val="000000"/>
                          <w:shd w:val="clear" w:color="auto" w:fill="FFFFFF"/>
                        </w:rPr>
                      </w:pPr>
                    </w:p>
                    <w:p w:rsidR="0023558B" w:rsidRPr="00C82178" w:rsidRDefault="0023558B" w:rsidP="00FC50E4">
                      <w:pPr>
                        <w:jc w:val="both"/>
                      </w:pPr>
                      <w:r w:rsidRPr="00C82178">
                        <w:rPr>
                          <w:color w:val="000000"/>
                          <w:shd w:val="clear" w:color="auto" w:fill="FFFFFF"/>
                        </w:rPr>
                        <w:t xml:space="preserve">Negocios Internacionales. Ambientes y operaciones. DANIELS, John et al. Ed. Pearson </w:t>
                      </w:r>
                      <w:proofErr w:type="spellStart"/>
                      <w:r w:rsidRPr="00C82178">
                        <w:rPr>
                          <w:color w:val="000000"/>
                          <w:shd w:val="clear" w:color="auto" w:fill="FFFFFF"/>
                        </w:rPr>
                        <w:t>Education</w:t>
                      </w:r>
                      <w:proofErr w:type="spellEnd"/>
                      <w:r w:rsidRPr="00C82178">
                        <w:rPr>
                          <w:color w:val="000000"/>
                          <w:shd w:val="clear" w:color="auto" w:fill="FFFFFF"/>
                        </w:rPr>
                        <w:t xml:space="preserve"> 2004 México</w:t>
                      </w:r>
                    </w:p>
                    <w:p w:rsidR="0023558B" w:rsidRPr="0023558B" w:rsidRDefault="0023558B" w:rsidP="00FC50E4">
                      <w:pPr>
                        <w:jc w:val="both"/>
                        <w:rPr>
                          <w:rFonts w:ascii="Arial" w:hAnsi="Arial" w:cs="Arial"/>
                        </w:rPr>
                      </w:pPr>
                    </w:p>
                  </w:txbxContent>
                </v:textbox>
                <w10:wrap type="square"/>
              </v:shape>
            </w:pict>
          </mc:Fallback>
        </mc:AlternateContent>
      </w:r>
      <w:r w:rsidR="00241BC4">
        <w:rPr>
          <w:rFonts w:ascii="Arial" w:hAnsi="Arial"/>
          <w:sz w:val="22"/>
        </w:rPr>
        <w:t>BIBLIOGRAFIA BASICA</w:t>
      </w:r>
    </w:p>
    <w:p w:rsidR="00241BC4" w:rsidRDefault="00241BC4">
      <w:pPr>
        <w:rPr>
          <w:rFonts w:ascii="Arial" w:hAnsi="Arial"/>
          <w:sz w:val="22"/>
        </w:rPr>
      </w:pPr>
    </w:p>
    <w:p w:rsidR="00241BC4" w:rsidRDefault="00210C1E">
      <w:pPr>
        <w:rPr>
          <w:rFonts w:ascii="Arial" w:hAnsi="Arial"/>
          <w:sz w:val="22"/>
        </w:rPr>
      </w:pPr>
      <w:r w:rsidRPr="00210C1E">
        <w:rPr>
          <w:rFonts w:ascii="Arial" w:hAnsi="Arial"/>
          <w:noProof/>
          <w:sz w:val="22"/>
          <w:lang w:val="es-CO" w:eastAsia="es-CO"/>
        </w:rPr>
        <mc:AlternateContent>
          <mc:Choice Requires="wps">
            <w:drawing>
              <wp:anchor distT="45720" distB="45720" distL="114300" distR="114300" simplePos="0" relativeHeight="251679744" behindDoc="0" locked="0" layoutInCell="1" allowOverlap="1" wp14:anchorId="6824370A" wp14:editId="50605F30">
                <wp:simplePos x="0" y="0"/>
                <wp:positionH relativeFrom="column">
                  <wp:posOffset>22860</wp:posOffset>
                </wp:positionH>
                <wp:positionV relativeFrom="paragraph">
                  <wp:posOffset>345440</wp:posOffset>
                </wp:positionV>
                <wp:extent cx="5633085" cy="1404620"/>
                <wp:effectExtent l="0" t="0" r="24765" b="2540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1404620"/>
                        </a:xfrm>
                        <a:prstGeom prst="rect">
                          <a:avLst/>
                        </a:prstGeom>
                        <a:solidFill>
                          <a:srgbClr val="FFFFFF"/>
                        </a:solidFill>
                        <a:ln w="9525">
                          <a:solidFill>
                            <a:srgbClr val="000000"/>
                          </a:solidFill>
                          <a:miter lim="800000"/>
                          <a:headEnd/>
                          <a:tailEnd/>
                        </a:ln>
                      </wps:spPr>
                      <wps:txbx>
                        <w:txbxContent>
                          <w:p w:rsidR="00210C1E" w:rsidRPr="00C82178" w:rsidRDefault="00210C1E">
                            <w:pPr>
                              <w:rPr>
                                <w:lang w:val="en-US"/>
                              </w:rPr>
                            </w:pPr>
                            <w:r w:rsidRPr="00C82178">
                              <w:rPr>
                                <w:lang w:val="en-US"/>
                              </w:rPr>
                              <w:t>Journal of International Business, Academy of International Business, Michigan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4370A" id="_x0000_s1041" type="#_x0000_t202" style="position:absolute;margin-left:1.8pt;margin-top:27.2pt;width:443.5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">
                <v:textbox style="mso-fit-shape-to-text:t">
                  <w:txbxContent>
                    <w:p w:rsidR="00210C1E" w:rsidRPr="00C82178" w:rsidRDefault="00210C1E">
                      <w:pPr>
                        <w:rPr>
                          <w:lang w:val="en-US"/>
                        </w:rPr>
                      </w:pPr>
                      <w:r w:rsidRPr="00C82178">
                        <w:rPr>
                          <w:lang w:val="en-US"/>
                        </w:rPr>
                        <w:t>Journal of International Business, Academy of International Business, Michigan State University</w:t>
                      </w:r>
                    </w:p>
                  </w:txbxContent>
                </v:textbox>
                <w10:wrap type="square"/>
              </v:shape>
            </w:pict>
          </mc:Fallback>
        </mc:AlternateContent>
      </w:r>
      <w:r w:rsidR="00241BC4">
        <w:rPr>
          <w:rFonts w:ascii="Arial" w:hAnsi="Arial"/>
          <w:sz w:val="22"/>
        </w:rPr>
        <w:t>BIBLIOGRAFIA COMPLEMENTARIA</w:t>
      </w:r>
    </w:p>
    <w:p w:rsidR="00241BC4" w:rsidRDefault="00241BC4">
      <w:pPr>
        <w:rPr>
          <w:rFonts w:ascii="Arial" w:hAnsi="Arial"/>
          <w:sz w:val="22"/>
        </w:rPr>
      </w:pPr>
    </w:p>
    <w:p w:rsidR="00241BC4" w:rsidRDefault="00210C1E">
      <w:pPr>
        <w:rPr>
          <w:rFonts w:ascii="Arial" w:hAnsi="Arial"/>
          <w:sz w:val="22"/>
        </w:rPr>
      </w:pPr>
      <w:r w:rsidRPr="00210C1E">
        <w:rPr>
          <w:rFonts w:ascii="Arial" w:hAnsi="Arial"/>
          <w:noProof/>
          <w:sz w:val="22"/>
          <w:lang w:val="es-CO" w:eastAsia="es-CO"/>
        </w:rPr>
        <w:lastRenderedPageBreak/>
        <mc:AlternateContent>
          <mc:Choice Requires="wps">
            <w:drawing>
              <wp:anchor distT="45720" distB="45720" distL="114300" distR="114300" simplePos="0" relativeHeight="251681792" behindDoc="0" locked="0" layoutInCell="1" allowOverlap="1" wp14:anchorId="2A515B18" wp14:editId="0E206B75">
                <wp:simplePos x="0" y="0"/>
                <wp:positionH relativeFrom="column">
                  <wp:posOffset>24765</wp:posOffset>
                </wp:positionH>
                <wp:positionV relativeFrom="paragraph">
                  <wp:posOffset>349885</wp:posOffset>
                </wp:positionV>
                <wp:extent cx="5353050" cy="1404620"/>
                <wp:effectExtent l="0" t="0" r="19050" b="2159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solidFill>
                          <a:srgbClr val="FFFFFF"/>
                        </a:solidFill>
                        <a:ln w="9525">
                          <a:solidFill>
                            <a:srgbClr val="000000"/>
                          </a:solidFill>
                          <a:miter lim="800000"/>
                          <a:headEnd/>
                          <a:tailEnd/>
                        </a:ln>
                      </wps:spPr>
                      <wps:txbx>
                        <w:txbxContent>
                          <w:p w:rsidR="00210C1E" w:rsidRPr="00C82178" w:rsidRDefault="00BF7FF5" w:rsidP="00210C1E">
                            <w:pPr>
                              <w:rPr>
                                <w:lang w:val="en-US"/>
                              </w:rPr>
                            </w:pPr>
                            <w:hyperlink r:id="rId7" w:history="1">
                              <w:r w:rsidR="00210C1E" w:rsidRPr="00C82178">
                                <w:rPr>
                                  <w:rStyle w:val="Hipervnculo"/>
                                  <w:lang w:val="en-US"/>
                                </w:rPr>
                                <w:t>www.mincit.gov.co</w:t>
                              </w:r>
                            </w:hyperlink>
                            <w:r w:rsidR="00210C1E" w:rsidRPr="00C82178">
                              <w:rPr>
                                <w:lang w:val="en-US"/>
                              </w:rPr>
                              <w:tab/>
                            </w:r>
                            <w:r w:rsidR="00210C1E" w:rsidRPr="00C82178">
                              <w:rPr>
                                <w:lang w:val="en-US"/>
                              </w:rPr>
                              <w:tab/>
                            </w:r>
                            <w:r w:rsidR="00210C1E" w:rsidRPr="00C82178">
                              <w:rPr>
                                <w:lang w:val="en-US"/>
                              </w:rPr>
                              <w:tab/>
                            </w:r>
                            <w:r w:rsidR="00210C1E" w:rsidRPr="00C82178">
                              <w:rPr>
                                <w:lang w:val="en-US"/>
                              </w:rPr>
                              <w:tab/>
                            </w:r>
                            <w:r w:rsidR="00210C1E" w:rsidRPr="00C82178">
                              <w:rPr>
                                <w:lang w:val="en-US"/>
                              </w:rPr>
                              <w:tab/>
                              <w:t xml:space="preserve">    </w:t>
                            </w:r>
                            <w:hyperlink r:id="rId8" w:history="1">
                              <w:r w:rsidR="00210C1E" w:rsidRPr="00C82178">
                                <w:rPr>
                                  <w:rStyle w:val="Hipervnculo"/>
                                  <w:lang w:val="en-US"/>
                                </w:rPr>
                                <w:t>www.procolombia.co</w:t>
                              </w:r>
                            </w:hyperlink>
                          </w:p>
                          <w:p w:rsidR="00210C1E" w:rsidRPr="00C82178" w:rsidRDefault="00BF7FF5" w:rsidP="00210C1E">
                            <w:pPr>
                              <w:rPr>
                                <w:lang w:val="en-US"/>
                              </w:rPr>
                            </w:pPr>
                            <w:hyperlink r:id="rId9" w:history="1">
                              <w:r w:rsidR="00210C1E" w:rsidRPr="00C82178">
                                <w:rPr>
                                  <w:rStyle w:val="Hipervnculo"/>
                                  <w:lang w:val="en-US"/>
                                </w:rPr>
                                <w:t>www.bancoldex.com</w:t>
                              </w:r>
                            </w:hyperlink>
                            <w:r w:rsidR="00210C1E" w:rsidRPr="00C82178">
                              <w:rPr>
                                <w:lang w:val="en-US"/>
                              </w:rPr>
                              <w:tab/>
                            </w:r>
                            <w:r w:rsidR="00210C1E" w:rsidRPr="00C82178">
                              <w:rPr>
                                <w:lang w:val="en-US"/>
                              </w:rPr>
                              <w:tab/>
                            </w:r>
                            <w:r w:rsidR="00210C1E" w:rsidRPr="00C82178">
                              <w:rPr>
                                <w:lang w:val="en-US"/>
                              </w:rPr>
                              <w:tab/>
                              <w:t xml:space="preserve"> </w:t>
                            </w:r>
                            <w:r w:rsidR="00210C1E" w:rsidRPr="00C82178">
                              <w:rPr>
                                <w:lang w:val="en-US"/>
                              </w:rPr>
                              <w:tab/>
                              <w:t xml:space="preserve">    </w:t>
                            </w:r>
                            <w:hyperlink r:id="rId10" w:history="1">
                              <w:r w:rsidR="00210C1E" w:rsidRPr="00C82178">
                                <w:rPr>
                                  <w:rStyle w:val="Hipervnculo"/>
                                  <w:lang w:val="en-US"/>
                                </w:rPr>
                                <w:t>www.senado.gov.co</w:t>
                              </w:r>
                            </w:hyperlink>
                          </w:p>
                          <w:p w:rsidR="00210C1E" w:rsidRPr="00C82178" w:rsidRDefault="00BF7FF5" w:rsidP="00210C1E">
                            <w:pPr>
                              <w:rPr>
                                <w:lang w:val="en-US"/>
                              </w:rPr>
                            </w:pPr>
                            <w:hyperlink r:id="rId11" w:history="1">
                              <w:r w:rsidR="00210C1E" w:rsidRPr="00C82178">
                                <w:rPr>
                                  <w:rStyle w:val="Hipervnculo"/>
                                  <w:lang w:val="en-US"/>
                                </w:rPr>
                                <w:t>www.wto.org</w:t>
                              </w:r>
                            </w:hyperlink>
                            <w:r w:rsidR="00210C1E" w:rsidRPr="00C82178">
                              <w:rPr>
                                <w:lang w:val="en-US"/>
                              </w:rPr>
                              <w:tab/>
                            </w:r>
                            <w:r w:rsidR="00210C1E" w:rsidRPr="00C82178">
                              <w:rPr>
                                <w:lang w:val="en-US"/>
                              </w:rPr>
                              <w:tab/>
                            </w:r>
                            <w:r w:rsidR="00210C1E" w:rsidRPr="00C82178">
                              <w:rPr>
                                <w:lang w:val="en-US"/>
                              </w:rPr>
                              <w:tab/>
                            </w:r>
                            <w:r w:rsidR="00210C1E" w:rsidRPr="00C82178">
                              <w:rPr>
                                <w:lang w:val="en-US"/>
                              </w:rPr>
                              <w:tab/>
                            </w:r>
                            <w:r w:rsidR="00210C1E" w:rsidRPr="00C82178">
                              <w:rPr>
                                <w:lang w:val="en-US"/>
                              </w:rPr>
                              <w:tab/>
                            </w:r>
                            <w:r w:rsidR="00210C1E" w:rsidRPr="00C82178">
                              <w:rPr>
                                <w:lang w:val="en-US"/>
                              </w:rPr>
                              <w:tab/>
                              <w:t xml:space="preserve">    </w:t>
                            </w:r>
                            <w:hyperlink r:id="rId12" w:history="1">
                              <w:r w:rsidR="00210C1E" w:rsidRPr="00C82178">
                                <w:rPr>
                                  <w:rStyle w:val="Hipervnculo"/>
                                  <w:lang w:val="en-US"/>
                                </w:rPr>
                                <w:t>www.comunidadandina.org</w:t>
                              </w:r>
                            </w:hyperlink>
                          </w:p>
                          <w:p w:rsidR="00210C1E" w:rsidRPr="00C82178" w:rsidRDefault="00BF7FF5" w:rsidP="00210C1E">
                            <w:pPr>
                              <w:rPr>
                                <w:lang w:val="en-US"/>
                              </w:rPr>
                            </w:pPr>
                            <w:hyperlink r:id="rId13" w:history="1">
                              <w:r w:rsidR="00210C1E" w:rsidRPr="00C82178">
                                <w:rPr>
                                  <w:rStyle w:val="Hipervnculo"/>
                                  <w:lang w:val="en-US"/>
                                </w:rPr>
                                <w:t>www.dian.gov.co</w:t>
                              </w:r>
                            </w:hyperlink>
                            <w:r w:rsidR="00210C1E" w:rsidRPr="00C82178">
                              <w:rPr>
                                <w:lang w:val="en-US"/>
                              </w:rPr>
                              <w:t xml:space="preserve"> </w:t>
                            </w:r>
                            <w:r w:rsidR="00210C1E" w:rsidRPr="00C82178">
                              <w:rPr>
                                <w:lang w:val="en-US"/>
                              </w:rPr>
                              <w:tab/>
                            </w:r>
                            <w:r w:rsidR="00210C1E" w:rsidRPr="00C82178">
                              <w:rPr>
                                <w:lang w:val="en-US"/>
                              </w:rPr>
                              <w:tab/>
                            </w:r>
                            <w:r w:rsidR="00210C1E" w:rsidRPr="00C82178">
                              <w:rPr>
                                <w:lang w:val="en-US"/>
                              </w:rPr>
                              <w:tab/>
                            </w:r>
                            <w:r w:rsidR="00210C1E" w:rsidRPr="00C82178">
                              <w:rPr>
                                <w:lang w:val="en-US"/>
                              </w:rPr>
                              <w:tab/>
                            </w:r>
                            <w:r w:rsidR="00210C1E" w:rsidRPr="00C82178">
                              <w:rPr>
                                <w:lang w:val="en-US"/>
                              </w:rPr>
                              <w:tab/>
                              <w:t xml:space="preserve">    </w:t>
                            </w:r>
                            <w:hyperlink r:id="rId14" w:history="1">
                              <w:r w:rsidR="00210C1E" w:rsidRPr="00C82178">
                                <w:rPr>
                                  <w:rStyle w:val="Hipervnculo"/>
                                  <w:lang w:val="en-US"/>
                                </w:rPr>
                                <w:t>www.cancilleria.gov.co</w:t>
                              </w:r>
                            </w:hyperlink>
                            <w:r w:rsidR="00210C1E" w:rsidRPr="00C82178">
                              <w:rPr>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15B18" id="_x0000_s1042" type="#_x0000_t202" style="position:absolute;margin-left:1.95pt;margin-top:27.55pt;width:421.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">
                <v:textbox style="mso-fit-shape-to-text:t">
                  <w:txbxContent>
                    <w:p w:rsidR="00210C1E" w:rsidRPr="00C82178" w:rsidRDefault="00BF7FF5" w:rsidP="00210C1E">
                      <w:pPr>
                        <w:rPr>
                          <w:lang w:val="en-US"/>
                        </w:rPr>
                      </w:pPr>
                      <w:hyperlink r:id="rId15" w:history="1">
                        <w:r w:rsidR="00210C1E" w:rsidRPr="00C82178">
                          <w:rPr>
                            <w:rStyle w:val="Hipervnculo"/>
                            <w:lang w:val="en-US"/>
                          </w:rPr>
                          <w:t>www.mincit.gov.co</w:t>
                        </w:r>
                      </w:hyperlink>
                      <w:r w:rsidR="00210C1E" w:rsidRPr="00C82178">
                        <w:rPr>
                          <w:lang w:val="en-US"/>
                        </w:rPr>
                        <w:tab/>
                      </w:r>
                      <w:r w:rsidR="00210C1E" w:rsidRPr="00C82178">
                        <w:rPr>
                          <w:lang w:val="en-US"/>
                        </w:rPr>
                        <w:tab/>
                      </w:r>
                      <w:r w:rsidR="00210C1E" w:rsidRPr="00C82178">
                        <w:rPr>
                          <w:lang w:val="en-US"/>
                        </w:rPr>
                        <w:tab/>
                      </w:r>
                      <w:r w:rsidR="00210C1E" w:rsidRPr="00C82178">
                        <w:rPr>
                          <w:lang w:val="en-US"/>
                        </w:rPr>
                        <w:tab/>
                      </w:r>
                      <w:r w:rsidR="00210C1E" w:rsidRPr="00C82178">
                        <w:rPr>
                          <w:lang w:val="en-US"/>
                        </w:rPr>
                        <w:tab/>
                        <w:t xml:space="preserve">    </w:t>
                      </w:r>
                      <w:hyperlink r:id="rId16" w:history="1">
                        <w:r w:rsidR="00210C1E" w:rsidRPr="00C82178">
                          <w:rPr>
                            <w:rStyle w:val="Hipervnculo"/>
                            <w:lang w:val="en-US"/>
                          </w:rPr>
                          <w:t>www.procolombia.co</w:t>
                        </w:r>
                      </w:hyperlink>
                    </w:p>
                    <w:p w:rsidR="00210C1E" w:rsidRPr="00C82178" w:rsidRDefault="00BF7FF5" w:rsidP="00210C1E">
                      <w:pPr>
                        <w:rPr>
                          <w:lang w:val="en-US"/>
                        </w:rPr>
                      </w:pPr>
                      <w:hyperlink r:id="rId17" w:history="1">
                        <w:r w:rsidR="00210C1E" w:rsidRPr="00C82178">
                          <w:rPr>
                            <w:rStyle w:val="Hipervnculo"/>
                            <w:lang w:val="en-US"/>
                          </w:rPr>
                          <w:t>www.bancoldex.com</w:t>
                        </w:r>
                      </w:hyperlink>
                      <w:r w:rsidR="00210C1E" w:rsidRPr="00C82178">
                        <w:rPr>
                          <w:lang w:val="en-US"/>
                        </w:rPr>
                        <w:tab/>
                      </w:r>
                      <w:r w:rsidR="00210C1E" w:rsidRPr="00C82178">
                        <w:rPr>
                          <w:lang w:val="en-US"/>
                        </w:rPr>
                        <w:tab/>
                      </w:r>
                      <w:r w:rsidR="00210C1E" w:rsidRPr="00C82178">
                        <w:rPr>
                          <w:lang w:val="en-US"/>
                        </w:rPr>
                        <w:tab/>
                        <w:t xml:space="preserve"> </w:t>
                      </w:r>
                      <w:r w:rsidR="00210C1E" w:rsidRPr="00C82178">
                        <w:rPr>
                          <w:lang w:val="en-US"/>
                        </w:rPr>
                        <w:tab/>
                        <w:t xml:space="preserve">    </w:t>
                      </w:r>
                      <w:hyperlink r:id="rId18" w:history="1">
                        <w:r w:rsidR="00210C1E" w:rsidRPr="00C82178">
                          <w:rPr>
                            <w:rStyle w:val="Hipervnculo"/>
                            <w:lang w:val="en-US"/>
                          </w:rPr>
                          <w:t>www.senado.gov.co</w:t>
                        </w:r>
                      </w:hyperlink>
                    </w:p>
                    <w:p w:rsidR="00210C1E" w:rsidRPr="00C82178" w:rsidRDefault="00BF7FF5" w:rsidP="00210C1E">
                      <w:pPr>
                        <w:rPr>
                          <w:lang w:val="en-US"/>
                        </w:rPr>
                      </w:pPr>
                      <w:hyperlink r:id="rId19" w:history="1">
                        <w:r w:rsidR="00210C1E" w:rsidRPr="00C82178">
                          <w:rPr>
                            <w:rStyle w:val="Hipervnculo"/>
                            <w:lang w:val="en-US"/>
                          </w:rPr>
                          <w:t>www.wto.org</w:t>
                        </w:r>
                      </w:hyperlink>
                      <w:r w:rsidR="00210C1E" w:rsidRPr="00C82178">
                        <w:rPr>
                          <w:lang w:val="en-US"/>
                        </w:rPr>
                        <w:tab/>
                      </w:r>
                      <w:r w:rsidR="00210C1E" w:rsidRPr="00C82178">
                        <w:rPr>
                          <w:lang w:val="en-US"/>
                        </w:rPr>
                        <w:tab/>
                      </w:r>
                      <w:r w:rsidR="00210C1E" w:rsidRPr="00C82178">
                        <w:rPr>
                          <w:lang w:val="en-US"/>
                        </w:rPr>
                        <w:tab/>
                      </w:r>
                      <w:r w:rsidR="00210C1E" w:rsidRPr="00C82178">
                        <w:rPr>
                          <w:lang w:val="en-US"/>
                        </w:rPr>
                        <w:tab/>
                      </w:r>
                      <w:r w:rsidR="00210C1E" w:rsidRPr="00C82178">
                        <w:rPr>
                          <w:lang w:val="en-US"/>
                        </w:rPr>
                        <w:tab/>
                      </w:r>
                      <w:r w:rsidR="00210C1E" w:rsidRPr="00C82178">
                        <w:rPr>
                          <w:lang w:val="en-US"/>
                        </w:rPr>
                        <w:tab/>
                        <w:t xml:space="preserve">    </w:t>
                      </w:r>
                      <w:hyperlink r:id="rId20" w:history="1">
                        <w:r w:rsidR="00210C1E" w:rsidRPr="00C82178">
                          <w:rPr>
                            <w:rStyle w:val="Hipervnculo"/>
                            <w:lang w:val="en-US"/>
                          </w:rPr>
                          <w:t>www.comunidadandina.org</w:t>
                        </w:r>
                      </w:hyperlink>
                    </w:p>
                    <w:p w:rsidR="00210C1E" w:rsidRPr="00C82178" w:rsidRDefault="00BF7FF5" w:rsidP="00210C1E">
                      <w:pPr>
                        <w:rPr>
                          <w:lang w:val="en-US"/>
                        </w:rPr>
                      </w:pPr>
                      <w:hyperlink r:id="rId21" w:history="1">
                        <w:r w:rsidR="00210C1E" w:rsidRPr="00C82178">
                          <w:rPr>
                            <w:rStyle w:val="Hipervnculo"/>
                            <w:lang w:val="en-US"/>
                          </w:rPr>
                          <w:t>www.dian.gov.co</w:t>
                        </w:r>
                      </w:hyperlink>
                      <w:r w:rsidR="00210C1E" w:rsidRPr="00C82178">
                        <w:rPr>
                          <w:lang w:val="en-US"/>
                        </w:rPr>
                        <w:t xml:space="preserve"> </w:t>
                      </w:r>
                      <w:r w:rsidR="00210C1E" w:rsidRPr="00C82178">
                        <w:rPr>
                          <w:lang w:val="en-US"/>
                        </w:rPr>
                        <w:tab/>
                      </w:r>
                      <w:r w:rsidR="00210C1E" w:rsidRPr="00C82178">
                        <w:rPr>
                          <w:lang w:val="en-US"/>
                        </w:rPr>
                        <w:tab/>
                      </w:r>
                      <w:r w:rsidR="00210C1E" w:rsidRPr="00C82178">
                        <w:rPr>
                          <w:lang w:val="en-US"/>
                        </w:rPr>
                        <w:tab/>
                      </w:r>
                      <w:r w:rsidR="00210C1E" w:rsidRPr="00C82178">
                        <w:rPr>
                          <w:lang w:val="en-US"/>
                        </w:rPr>
                        <w:tab/>
                      </w:r>
                      <w:r w:rsidR="00210C1E" w:rsidRPr="00C82178">
                        <w:rPr>
                          <w:lang w:val="en-US"/>
                        </w:rPr>
                        <w:tab/>
                        <w:t xml:space="preserve">    </w:t>
                      </w:r>
                      <w:hyperlink r:id="rId22" w:history="1">
                        <w:r w:rsidR="00210C1E" w:rsidRPr="00C82178">
                          <w:rPr>
                            <w:rStyle w:val="Hipervnculo"/>
                            <w:lang w:val="en-US"/>
                          </w:rPr>
                          <w:t>www.cancilleria.gov.co</w:t>
                        </w:r>
                      </w:hyperlink>
                      <w:r w:rsidR="00210C1E" w:rsidRPr="00C82178">
                        <w:rPr>
                          <w:lang w:val="en-US"/>
                        </w:rPr>
                        <w:t xml:space="preserve"> </w:t>
                      </w:r>
                    </w:p>
                  </w:txbxContent>
                </v:textbox>
                <w10:wrap type="square"/>
              </v:shape>
            </w:pict>
          </mc:Fallback>
        </mc:AlternateContent>
      </w:r>
      <w:r w:rsidR="00241BC4">
        <w:rPr>
          <w:rFonts w:ascii="Arial" w:hAnsi="Arial"/>
          <w:sz w:val="22"/>
        </w:rPr>
        <w:t>DIRECCIONES ELECTRONICAS DE APOYO AL CURSO</w:t>
      </w:r>
    </w:p>
    <w:p w:rsidR="00210C1E" w:rsidRDefault="00210C1E">
      <w:pPr>
        <w:jc w:val="both"/>
        <w:rPr>
          <w:rFonts w:ascii="Arial" w:hAnsi="Arial"/>
          <w:sz w:val="22"/>
        </w:rPr>
      </w:pPr>
    </w:p>
    <w:p w:rsidR="00241BC4" w:rsidRDefault="00241BC4">
      <w:pPr>
        <w:jc w:val="both"/>
        <w:rPr>
          <w:rFonts w:ascii="Arial" w:hAnsi="Arial"/>
          <w:sz w:val="22"/>
        </w:rPr>
      </w:pPr>
      <w:r>
        <w:rPr>
          <w:rFonts w:ascii="Arial" w:hAnsi="Arial"/>
          <w:sz w:val="22"/>
        </w:rPr>
        <w:t>NOTA: EN CADA UNA DE LAS UNIDADES EL DOCENTE DEBERA PROPONER MÍNIMO UNA LECTURA EN LENGUA INGLESA Y SU MECANISMO DE CONTROL</w:t>
      </w:r>
    </w:p>
    <w:p w:rsidR="00241BC4" w:rsidRDefault="00241BC4">
      <w:pPr>
        <w:rPr>
          <w:rFonts w:ascii="Arial" w:hAnsi="Arial"/>
          <w:sz w:val="22"/>
        </w:rPr>
      </w:pPr>
      <w:bookmarkStart w:id="0" w:name="_GoBack"/>
      <w:bookmarkEnd w:id="0"/>
    </w:p>
    <w:sectPr w:rsidR="00241BC4" w:rsidSect="00210C1E">
      <w:headerReference w:type="default" r:id="rId23"/>
      <w:type w:val="oddPage"/>
      <w:pgSz w:w="11907" w:h="16840" w:code="9"/>
      <w:pgMar w:top="1701" w:right="1701" w:bottom="1560"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FF5" w:rsidRDefault="00BF7FF5">
      <w:r>
        <w:separator/>
      </w:r>
    </w:p>
  </w:endnote>
  <w:endnote w:type="continuationSeparator" w:id="0">
    <w:p w:rsidR="00BF7FF5" w:rsidRDefault="00BF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FF5" w:rsidRDefault="00BF7FF5">
      <w:r>
        <w:separator/>
      </w:r>
    </w:p>
  </w:footnote>
  <w:footnote w:type="continuationSeparator" w:id="0">
    <w:p w:rsidR="00BF7FF5" w:rsidRDefault="00BF7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4543"/>
      <w:gridCol w:w="1217"/>
      <w:gridCol w:w="1456"/>
    </w:tblGrid>
    <w:tr w:rsidR="00241BC4">
      <w:trPr>
        <w:cantSplit/>
        <w:trHeight w:val="580"/>
      </w:trPr>
      <w:tc>
        <w:tcPr>
          <w:tcW w:w="1260" w:type="dxa"/>
          <w:vMerge w:val="restart"/>
          <w:tcBorders>
            <w:bottom w:val="single" w:sz="4" w:space="0" w:color="auto"/>
          </w:tcBorders>
          <w:vAlign w:val="center"/>
        </w:tcPr>
        <w:p w:rsidR="00241BC4" w:rsidRDefault="001D2DE9">
          <w:r>
            <w:rPr>
              <w:noProof/>
              <w:lang w:val="es-CO" w:eastAsia="es-CO"/>
            </w:rPr>
            <w:drawing>
              <wp:anchor distT="0" distB="0" distL="114300" distR="114300" simplePos="0" relativeHeight="251657728" behindDoc="1" locked="0" layoutInCell="0" allowOverlap="1">
                <wp:simplePos x="0" y="0"/>
                <wp:positionH relativeFrom="column">
                  <wp:posOffset>137795</wp:posOffset>
                </wp:positionH>
                <wp:positionV relativeFrom="paragraph">
                  <wp:posOffset>8255</wp:posOffset>
                </wp:positionV>
                <wp:extent cx="535305" cy="716915"/>
                <wp:effectExtent l="0" t="0" r="0" b="698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716915"/>
                        </a:xfrm>
                        <a:prstGeom prst="rect">
                          <a:avLst/>
                        </a:prstGeom>
                        <a:noFill/>
                      </pic:spPr>
                    </pic:pic>
                  </a:graphicData>
                </a:graphic>
                <wp14:sizeRelH relativeFrom="page">
                  <wp14:pctWidth>0</wp14:pctWidth>
                </wp14:sizeRelH>
                <wp14:sizeRelV relativeFrom="page">
                  <wp14:pctHeight>0</wp14:pctHeight>
                </wp14:sizeRelV>
              </wp:anchor>
            </w:drawing>
          </w:r>
        </w:p>
      </w:tc>
      <w:tc>
        <w:tcPr>
          <w:tcW w:w="4543" w:type="dxa"/>
          <w:vMerge w:val="restart"/>
          <w:tcBorders>
            <w:bottom w:val="single" w:sz="4" w:space="0" w:color="auto"/>
          </w:tcBorders>
          <w:vAlign w:val="center"/>
        </w:tcPr>
        <w:p w:rsidR="00241BC4" w:rsidRDefault="00241BC4">
          <w:pPr>
            <w:jc w:val="center"/>
            <w:rPr>
              <w:rFonts w:ascii="Arial" w:hAnsi="Arial"/>
              <w:sz w:val="22"/>
            </w:rPr>
          </w:pPr>
          <w:r>
            <w:rPr>
              <w:rFonts w:ascii="Arial" w:hAnsi="Arial"/>
              <w:b/>
              <w:sz w:val="22"/>
            </w:rPr>
            <w:t>Contenidos Programáticos</w:t>
          </w:r>
        </w:p>
      </w:tc>
      <w:tc>
        <w:tcPr>
          <w:tcW w:w="1217" w:type="dxa"/>
          <w:tcBorders>
            <w:bottom w:val="single" w:sz="4" w:space="0" w:color="auto"/>
          </w:tcBorders>
          <w:shd w:val="clear" w:color="auto" w:fill="FFFFFF"/>
          <w:vAlign w:val="center"/>
        </w:tcPr>
        <w:p w:rsidR="00241BC4" w:rsidRDefault="00241BC4">
          <w:pPr>
            <w:pStyle w:val="Encabezado"/>
            <w:tabs>
              <w:tab w:val="clear" w:pos="4252"/>
              <w:tab w:val="clear" w:pos="8504"/>
            </w:tabs>
            <w:rPr>
              <w:rFonts w:ascii="Arial" w:hAnsi="Arial"/>
              <w:sz w:val="22"/>
            </w:rPr>
          </w:pPr>
          <w:r>
            <w:rPr>
              <w:rFonts w:ascii="Arial" w:hAnsi="Arial"/>
              <w:b/>
              <w:sz w:val="22"/>
            </w:rPr>
            <w:t>Código</w:t>
          </w:r>
        </w:p>
      </w:tc>
      <w:tc>
        <w:tcPr>
          <w:tcW w:w="1456" w:type="dxa"/>
          <w:tcBorders>
            <w:bottom w:val="single" w:sz="4" w:space="0" w:color="auto"/>
          </w:tcBorders>
          <w:vAlign w:val="center"/>
        </w:tcPr>
        <w:p w:rsidR="00241BC4" w:rsidRDefault="00241BC4">
          <w:pPr>
            <w:pStyle w:val="Encabezado"/>
            <w:tabs>
              <w:tab w:val="clear" w:pos="4252"/>
              <w:tab w:val="clear" w:pos="8504"/>
            </w:tabs>
            <w:jc w:val="center"/>
            <w:rPr>
              <w:rFonts w:ascii="Arial" w:hAnsi="Arial"/>
              <w:sz w:val="22"/>
            </w:rPr>
          </w:pPr>
          <w:r>
            <w:rPr>
              <w:rFonts w:ascii="Arial" w:hAnsi="Arial"/>
              <w:sz w:val="22"/>
            </w:rPr>
            <w:t>FGA-23 v.01</w:t>
          </w:r>
        </w:p>
      </w:tc>
    </w:tr>
    <w:tr w:rsidR="00241BC4">
      <w:trPr>
        <w:cantSplit/>
        <w:trHeight w:val="633"/>
      </w:trPr>
      <w:tc>
        <w:tcPr>
          <w:tcW w:w="1260" w:type="dxa"/>
          <w:vMerge/>
          <w:tcBorders>
            <w:bottom w:val="single" w:sz="4" w:space="0" w:color="auto"/>
          </w:tcBorders>
          <w:vAlign w:val="center"/>
        </w:tcPr>
        <w:p w:rsidR="00241BC4" w:rsidRDefault="00241BC4"/>
      </w:tc>
      <w:tc>
        <w:tcPr>
          <w:tcW w:w="4543" w:type="dxa"/>
          <w:vMerge/>
          <w:tcBorders>
            <w:bottom w:val="single" w:sz="4" w:space="0" w:color="auto"/>
          </w:tcBorders>
          <w:vAlign w:val="center"/>
        </w:tcPr>
        <w:p w:rsidR="00241BC4" w:rsidRDefault="00241BC4">
          <w:pPr>
            <w:rPr>
              <w:rFonts w:ascii="Arial" w:hAnsi="Arial"/>
              <w:b/>
              <w:sz w:val="22"/>
            </w:rPr>
          </w:pPr>
        </w:p>
      </w:tc>
      <w:tc>
        <w:tcPr>
          <w:tcW w:w="1217" w:type="dxa"/>
          <w:tcBorders>
            <w:bottom w:val="single" w:sz="4" w:space="0" w:color="auto"/>
          </w:tcBorders>
          <w:shd w:val="clear" w:color="auto" w:fill="FFFFFF"/>
          <w:vAlign w:val="center"/>
        </w:tcPr>
        <w:p w:rsidR="00241BC4" w:rsidRDefault="00241BC4">
          <w:pPr>
            <w:rPr>
              <w:rFonts w:ascii="Arial" w:hAnsi="Arial"/>
              <w:b/>
              <w:sz w:val="22"/>
            </w:rPr>
          </w:pPr>
          <w:r>
            <w:rPr>
              <w:rFonts w:ascii="Arial" w:hAnsi="Arial"/>
              <w:b/>
              <w:sz w:val="22"/>
            </w:rPr>
            <w:t>Página</w:t>
          </w:r>
        </w:p>
      </w:tc>
      <w:tc>
        <w:tcPr>
          <w:tcW w:w="1456" w:type="dxa"/>
          <w:tcBorders>
            <w:bottom w:val="single" w:sz="4" w:space="0" w:color="auto"/>
          </w:tcBorders>
          <w:vAlign w:val="center"/>
        </w:tcPr>
        <w:p w:rsidR="00241BC4" w:rsidRDefault="00241BC4">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C82178">
            <w:rPr>
              <w:rStyle w:val="Nmerodepgina"/>
              <w:rFonts w:ascii="Arial" w:hAnsi="Arial"/>
              <w:noProof/>
              <w:sz w:val="22"/>
            </w:rPr>
            <w:t>7</w:t>
          </w:r>
          <w:r>
            <w:rPr>
              <w:rStyle w:val="Nmerodepgina"/>
              <w:rFonts w:ascii="Arial" w:hAnsi="Arial"/>
              <w:sz w:val="22"/>
            </w:rPr>
            <w:fldChar w:fldCharType="end"/>
          </w:r>
          <w:r>
            <w:rPr>
              <w:rStyle w:val="Nmerodepgina"/>
              <w:rFonts w:ascii="Arial" w:hAnsi="Arial"/>
              <w:sz w:val="22"/>
            </w:rPr>
            <w:t xml:space="preserve"> de 4</w:t>
          </w:r>
        </w:p>
      </w:tc>
    </w:tr>
  </w:tbl>
  <w:p w:rsidR="00241BC4" w:rsidRDefault="00241BC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7814"/>
    <w:multiLevelType w:val="hybridMultilevel"/>
    <w:tmpl w:val="CD0866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1D5021"/>
    <w:multiLevelType w:val="hybridMultilevel"/>
    <w:tmpl w:val="9D185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8D87F13"/>
    <w:multiLevelType w:val="hybridMultilevel"/>
    <w:tmpl w:val="8F6A6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C4"/>
    <w:rsid w:val="00081F7C"/>
    <w:rsid w:val="000852FA"/>
    <w:rsid w:val="00094250"/>
    <w:rsid w:val="000A072A"/>
    <w:rsid w:val="00130B1A"/>
    <w:rsid w:val="001D2DE9"/>
    <w:rsid w:val="001F2DD1"/>
    <w:rsid w:val="00210C1E"/>
    <w:rsid w:val="0023558B"/>
    <w:rsid w:val="00241BC4"/>
    <w:rsid w:val="00243358"/>
    <w:rsid w:val="002915D2"/>
    <w:rsid w:val="00310A55"/>
    <w:rsid w:val="0037596F"/>
    <w:rsid w:val="003F3902"/>
    <w:rsid w:val="00480303"/>
    <w:rsid w:val="004C6506"/>
    <w:rsid w:val="004E1CFC"/>
    <w:rsid w:val="00577C2B"/>
    <w:rsid w:val="005B2514"/>
    <w:rsid w:val="00675EA9"/>
    <w:rsid w:val="006878D2"/>
    <w:rsid w:val="006A79E2"/>
    <w:rsid w:val="006E7BF7"/>
    <w:rsid w:val="00893431"/>
    <w:rsid w:val="008B1BE4"/>
    <w:rsid w:val="008C4715"/>
    <w:rsid w:val="00971995"/>
    <w:rsid w:val="00975F1D"/>
    <w:rsid w:val="00A136BB"/>
    <w:rsid w:val="00AB2531"/>
    <w:rsid w:val="00AB54F3"/>
    <w:rsid w:val="00AC501C"/>
    <w:rsid w:val="00BF5833"/>
    <w:rsid w:val="00BF7FF5"/>
    <w:rsid w:val="00C82178"/>
    <w:rsid w:val="00CB47AC"/>
    <w:rsid w:val="00CD06B8"/>
    <w:rsid w:val="00E103EE"/>
    <w:rsid w:val="00EE5AAD"/>
    <w:rsid w:val="00F66EA7"/>
    <w:rsid w:val="00FB32A9"/>
    <w:rsid w:val="00FC50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1D2B0"/>
  <w15:docId w15:val="{1FB2377B-F814-46B5-A0C0-00C4236B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Prrafodelista">
    <w:name w:val="List Paragraph"/>
    <w:basedOn w:val="Normal"/>
    <w:uiPriority w:val="34"/>
    <w:qFormat/>
    <w:rsid w:val="00BF5833"/>
    <w:pPr>
      <w:ind w:left="720"/>
      <w:contextualSpacing/>
    </w:pPr>
  </w:style>
  <w:style w:type="character" w:styleId="Hipervnculo">
    <w:name w:val="Hyperlink"/>
    <w:basedOn w:val="Fuentedeprrafopredeter"/>
    <w:uiPriority w:val="99"/>
    <w:unhideWhenUsed/>
    <w:rsid w:val="00210C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olombia.co" TargetMode="External"/><Relationship Id="rId13" Type="http://schemas.openxmlformats.org/officeDocument/2006/relationships/hyperlink" Target="http://www.dian.gov.co" TargetMode="External"/><Relationship Id="rId18" Type="http://schemas.openxmlformats.org/officeDocument/2006/relationships/hyperlink" Target="http://www.senado.gov.co" TargetMode="External"/><Relationship Id="rId3" Type="http://schemas.openxmlformats.org/officeDocument/2006/relationships/settings" Target="settings.xml"/><Relationship Id="rId21" Type="http://schemas.openxmlformats.org/officeDocument/2006/relationships/hyperlink" Target="http://www.dian.gov.co" TargetMode="External"/><Relationship Id="rId7" Type="http://schemas.openxmlformats.org/officeDocument/2006/relationships/hyperlink" Target="http://www.mincit.gov.co" TargetMode="External"/><Relationship Id="rId12" Type="http://schemas.openxmlformats.org/officeDocument/2006/relationships/hyperlink" Target="http://www.comunidadandina.org" TargetMode="External"/><Relationship Id="rId17" Type="http://schemas.openxmlformats.org/officeDocument/2006/relationships/hyperlink" Target="http://www.bancoldex.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ocolombia.co" TargetMode="External"/><Relationship Id="rId20" Type="http://schemas.openxmlformats.org/officeDocument/2006/relationships/hyperlink" Target="http://www.comunidadandin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to.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ncit.gov.co" TargetMode="External"/><Relationship Id="rId23" Type="http://schemas.openxmlformats.org/officeDocument/2006/relationships/header" Target="header1.xml"/><Relationship Id="rId10" Type="http://schemas.openxmlformats.org/officeDocument/2006/relationships/hyperlink" Target="http://www.senado.gov.co" TargetMode="External"/><Relationship Id="rId19" Type="http://schemas.openxmlformats.org/officeDocument/2006/relationships/hyperlink" Target="http://www.wto.org" TargetMode="External"/><Relationship Id="rId4" Type="http://schemas.openxmlformats.org/officeDocument/2006/relationships/webSettings" Target="webSettings.xml"/><Relationship Id="rId9" Type="http://schemas.openxmlformats.org/officeDocument/2006/relationships/hyperlink" Target="http://www.bancoldex.com" TargetMode="External"/><Relationship Id="rId14" Type="http://schemas.openxmlformats.org/officeDocument/2006/relationships/hyperlink" Target="http://www.cancilleria.gov.co" TargetMode="External"/><Relationship Id="rId22" Type="http://schemas.openxmlformats.org/officeDocument/2006/relationships/hyperlink" Target="http://www.canciller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337</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FACULTAD: __________________________________________________</vt:lpstr>
    </vt:vector>
  </TitlesOfParts>
  <Company>Empresaria</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__________________________________________________</dc:title>
  <dc:creator>Woman</dc:creator>
  <cp:lastModifiedBy>Usuario</cp:lastModifiedBy>
  <cp:revision>3</cp:revision>
  <dcterms:created xsi:type="dcterms:W3CDTF">2019-11-28T22:25:00Z</dcterms:created>
  <dcterms:modified xsi:type="dcterms:W3CDTF">2019-11-28T22:34:00Z</dcterms:modified>
</cp:coreProperties>
</file>