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D6D" w:rsidRDefault="001217B2">
      <w:pPr>
        <w:jc w:val="center"/>
        <w:rPr>
          <w:smallCaps/>
        </w:rPr>
      </w:pPr>
      <w:r w:rsidRPr="001D0F51">
        <w:rPr>
          <w:smallCaps/>
        </w:rPr>
        <w:t>Memorando</w:t>
      </w:r>
      <w:r w:rsidR="00F74D6D">
        <w:rPr>
          <w:smallCaps/>
        </w:rPr>
        <w:t xml:space="preserve"> de  Condiciones de la </w:t>
      </w:r>
      <w:r w:rsidR="00D57BD5">
        <w:rPr>
          <w:smallCaps/>
        </w:rPr>
        <w:t>subvención</w:t>
      </w:r>
    </w:p>
    <w:p w:rsidR="00F74D6D" w:rsidRDefault="00F74D6D">
      <w:pPr>
        <w:pStyle w:val="Heading3"/>
      </w:pPr>
      <w:r>
        <w:t>Anexo A</w:t>
      </w:r>
    </w:p>
    <w:p w:rsidR="00F74D6D" w:rsidRPr="00200882" w:rsidRDefault="00200882">
      <w:pPr>
        <w:jc w:val="center"/>
        <w:rPr>
          <w:sz w:val="40"/>
          <w:szCs w:val="40"/>
        </w:rPr>
      </w:pPr>
      <w:r w:rsidRPr="00200882">
        <w:rPr>
          <w:sz w:val="40"/>
          <w:szCs w:val="40"/>
        </w:rPr>
        <w:t>Términos y c</w:t>
      </w:r>
      <w:r w:rsidR="00F74D6D" w:rsidRPr="00200882">
        <w:rPr>
          <w:sz w:val="40"/>
          <w:szCs w:val="40"/>
        </w:rPr>
        <w:t xml:space="preserve">ondiciones </w:t>
      </w:r>
      <w:r w:rsidRPr="00200882">
        <w:rPr>
          <w:sz w:val="40"/>
          <w:szCs w:val="40"/>
        </w:rPr>
        <w:t>a</w:t>
      </w:r>
      <w:r w:rsidR="00F74D6D" w:rsidRPr="00200882">
        <w:rPr>
          <w:sz w:val="40"/>
          <w:szCs w:val="40"/>
        </w:rPr>
        <w:t xml:space="preserve">dicionales de la </w:t>
      </w:r>
      <w:r w:rsidRPr="00200882">
        <w:rPr>
          <w:sz w:val="40"/>
          <w:szCs w:val="40"/>
        </w:rPr>
        <w:t>s</w:t>
      </w:r>
      <w:r w:rsidR="00EC6A9D" w:rsidRPr="00200882">
        <w:rPr>
          <w:sz w:val="40"/>
          <w:szCs w:val="40"/>
        </w:rPr>
        <w:t>ubvención</w:t>
      </w:r>
    </w:p>
    <w:p w:rsidR="00F74D6D" w:rsidRDefault="00F74D6D"/>
    <w:p w:rsidR="00F74D6D" w:rsidRDefault="00F74D6D">
      <w:pPr>
        <w:pStyle w:val="Style1"/>
        <w:tabs>
          <w:tab w:val="clear" w:pos="576"/>
          <w:tab w:val="num" w:pos="144"/>
        </w:tabs>
      </w:pPr>
      <w:r>
        <w:t>Definiciones</w:t>
      </w:r>
    </w:p>
    <w:p w:rsidR="00F74D6D" w:rsidRDefault="00F74D6D">
      <w:pPr>
        <w:ind w:left="504"/>
        <w:jc w:val="both"/>
      </w:pPr>
    </w:p>
    <w:p w:rsidR="00F74D6D" w:rsidRDefault="00F74D6D">
      <w:pPr>
        <w:ind w:left="504"/>
        <w:jc w:val="both"/>
      </w:pPr>
      <w:r>
        <w:t xml:space="preserve">A los efectos del presente </w:t>
      </w:r>
      <w:r w:rsidR="001217B2" w:rsidRPr="001217B2">
        <w:rPr>
          <w:i/>
        </w:rPr>
        <w:t>Memorando</w:t>
      </w:r>
      <w:r>
        <w:t xml:space="preserve">, se aplicarán las siguientes definiciones además de aquellas dispuestas en el cuerpo principal de este </w:t>
      </w:r>
      <w:r w:rsidR="001217B2" w:rsidRPr="001217B2">
        <w:rPr>
          <w:i/>
        </w:rPr>
        <w:t>Memorando</w:t>
      </w:r>
      <w:r w:rsidRPr="001217B2">
        <w:rPr>
          <w:i/>
        </w:rPr>
        <w:t>.</w:t>
      </w:r>
    </w:p>
    <w:p w:rsidR="00F74D6D" w:rsidRDefault="00F74D6D">
      <w:pPr>
        <w:ind w:left="504"/>
        <w:jc w:val="both"/>
      </w:pPr>
    </w:p>
    <w:p w:rsidR="00F74D6D" w:rsidRDefault="00DE3552">
      <w:pPr>
        <w:ind w:left="504"/>
        <w:jc w:val="both"/>
      </w:pPr>
      <w:r w:rsidRPr="00DE3552">
        <w:rPr>
          <w:i/>
          <w:iCs/>
        </w:rPr>
        <w:t>Biblioteca digital</w:t>
      </w:r>
      <w:r w:rsidR="00F74D6D">
        <w:rPr>
          <w:i/>
          <w:iCs/>
        </w:rPr>
        <w:t xml:space="preserve"> </w:t>
      </w:r>
      <w:r w:rsidR="00F74D6D" w:rsidRPr="00816BB0">
        <w:rPr>
          <w:iCs/>
        </w:rPr>
        <w:t>se refiere al archivo</w:t>
      </w:r>
      <w:r w:rsidR="00F74D6D">
        <w:rPr>
          <w:i/>
          <w:iCs/>
        </w:rPr>
        <w:t xml:space="preserve"> </w:t>
      </w:r>
      <w:r w:rsidR="00F74D6D">
        <w:t xml:space="preserve">electrónico, gratuito, y de acceso público en la Internet, que el Centro alberga y mantiene y que contiene, entre otras cosas, registros de los </w:t>
      </w:r>
      <w:r w:rsidR="00D17D0E" w:rsidRPr="001D0F51">
        <w:rPr>
          <w:i/>
        </w:rPr>
        <w:t>productos del proyecto</w:t>
      </w:r>
      <w:r w:rsidR="00F74D6D">
        <w:t>.</w:t>
      </w:r>
    </w:p>
    <w:p w:rsidR="00F74D6D" w:rsidRDefault="00F74D6D">
      <w:pPr>
        <w:ind w:left="504"/>
        <w:jc w:val="both"/>
      </w:pPr>
    </w:p>
    <w:p w:rsidR="00F74D6D" w:rsidRDefault="00F74D6D">
      <w:pPr>
        <w:ind w:left="504"/>
        <w:jc w:val="both"/>
      </w:pPr>
      <w:r>
        <w:rPr>
          <w:i/>
          <w:iCs/>
        </w:rPr>
        <w:t xml:space="preserve">Duración de la </w:t>
      </w:r>
      <w:r w:rsidR="0089550E">
        <w:rPr>
          <w:i/>
          <w:iCs/>
        </w:rPr>
        <w:t>s</w:t>
      </w:r>
      <w:r w:rsidR="00D57BD5">
        <w:rPr>
          <w:i/>
          <w:iCs/>
        </w:rPr>
        <w:t>ubvención</w:t>
      </w:r>
      <w:r>
        <w:rPr>
          <w:i/>
          <w:iCs/>
        </w:rPr>
        <w:t xml:space="preserve"> </w:t>
      </w:r>
      <w:r>
        <w:rPr>
          <w:iCs/>
        </w:rPr>
        <w:t>significará</w:t>
      </w:r>
      <w:r>
        <w:rPr>
          <w:i/>
          <w:iCs/>
        </w:rPr>
        <w:t xml:space="preserve"> </w:t>
      </w:r>
      <w:r>
        <w:t xml:space="preserve">el número de meses durante los cuales los </w:t>
      </w:r>
      <w:r w:rsidR="00E16C27" w:rsidRPr="00E16C27">
        <w:rPr>
          <w:i/>
        </w:rPr>
        <w:t>fondos del Centro</w:t>
      </w:r>
      <w:r>
        <w:t xml:space="preserve"> estarán disponibles al </w:t>
      </w:r>
      <w:r w:rsidR="00145D67" w:rsidRPr="00145D67">
        <w:rPr>
          <w:i/>
        </w:rPr>
        <w:t>Beneficiario</w:t>
      </w:r>
      <w:r>
        <w:t xml:space="preserve"> para que lleve a cabo el </w:t>
      </w:r>
      <w:r w:rsidR="00E16C27" w:rsidRPr="00E16C27">
        <w:rPr>
          <w:i/>
        </w:rPr>
        <w:t>trabajo de investigación</w:t>
      </w:r>
      <w:r>
        <w:t xml:space="preserve">, como se define en la </w:t>
      </w:r>
      <w:r w:rsidR="007A5B72">
        <w:t>s</w:t>
      </w:r>
      <w:r>
        <w:t xml:space="preserve">ección 5 </w:t>
      </w:r>
      <w:r w:rsidRPr="001217B2">
        <w:t>de este</w:t>
      </w:r>
      <w:r>
        <w:t xml:space="preserve"> </w:t>
      </w:r>
      <w:r w:rsidR="001217B2" w:rsidRPr="001217B2">
        <w:rPr>
          <w:i/>
        </w:rPr>
        <w:t>Memorando</w:t>
      </w:r>
      <w:r>
        <w:t>.</w:t>
      </w:r>
    </w:p>
    <w:p w:rsidR="00F74D6D" w:rsidRDefault="00F74D6D">
      <w:pPr>
        <w:ind w:left="504"/>
        <w:jc w:val="both"/>
      </w:pPr>
    </w:p>
    <w:p w:rsidR="00F74D6D" w:rsidRDefault="00F74D6D">
      <w:pPr>
        <w:ind w:left="504"/>
        <w:jc w:val="both"/>
      </w:pPr>
      <w:r>
        <w:rPr>
          <w:i/>
          <w:iCs/>
        </w:rPr>
        <w:t xml:space="preserve">Fase del </w:t>
      </w:r>
      <w:r w:rsidR="001217B2" w:rsidRPr="001217B2">
        <w:rPr>
          <w:i/>
          <w:iCs/>
        </w:rPr>
        <w:t>proyecto</w:t>
      </w:r>
      <w:r>
        <w:rPr>
          <w:i/>
          <w:iCs/>
        </w:rPr>
        <w:t xml:space="preserve"> </w:t>
      </w:r>
      <w:r>
        <w:rPr>
          <w:iCs/>
        </w:rPr>
        <w:t>significará</w:t>
      </w:r>
      <w:r>
        <w:t xml:space="preserve"> otro </w:t>
      </w:r>
      <w:r w:rsidR="001217B2" w:rsidRPr="00C24EDD">
        <w:t>proyecto</w:t>
      </w:r>
      <w:r>
        <w:t xml:space="preserve"> diferent</w:t>
      </w:r>
      <w:r w:rsidR="007A5B72">
        <w:t xml:space="preserve">e que incluye </w:t>
      </w:r>
      <w:r w:rsidR="00E16C27" w:rsidRPr="00E16C27">
        <w:rPr>
          <w:i/>
        </w:rPr>
        <w:t>trabajo de investigación</w:t>
      </w:r>
      <w:r>
        <w:t xml:space="preserve"> </w:t>
      </w:r>
      <w:r w:rsidR="007A5B72">
        <w:t xml:space="preserve">estrechamente vinculado con el </w:t>
      </w:r>
      <w:r w:rsidR="00E16C27" w:rsidRPr="00E16C27">
        <w:rPr>
          <w:i/>
        </w:rPr>
        <w:t>trabajo de investigación</w:t>
      </w:r>
      <w:r>
        <w:t xml:space="preserve"> incluido en el presente </w:t>
      </w:r>
      <w:r w:rsidR="001217B2" w:rsidRPr="001217B2">
        <w:rPr>
          <w:i/>
        </w:rPr>
        <w:t>Memorando</w:t>
      </w:r>
      <w:r>
        <w:t xml:space="preserve">. Los diferentes </w:t>
      </w:r>
      <w:r w:rsidR="001217B2" w:rsidRPr="00AD540D">
        <w:t>proyecto</w:t>
      </w:r>
      <w:r w:rsidRPr="00AD540D">
        <w:t>s</w:t>
      </w:r>
      <w:r>
        <w:t xml:space="preserve"> que constituyen </w:t>
      </w:r>
      <w:r w:rsidRPr="00BA1879">
        <w:rPr>
          <w:i/>
        </w:rPr>
        <w:t xml:space="preserve">las </w:t>
      </w:r>
      <w:r w:rsidR="007A5B72" w:rsidRPr="00BA1879">
        <w:rPr>
          <w:i/>
        </w:rPr>
        <w:t>f</w:t>
      </w:r>
      <w:r w:rsidRPr="00BA1879">
        <w:rPr>
          <w:i/>
        </w:rPr>
        <w:t xml:space="preserve">ases del </w:t>
      </w:r>
      <w:r w:rsidR="001217B2" w:rsidRPr="00BA1879">
        <w:rPr>
          <w:i/>
        </w:rPr>
        <w:t>proyecto</w:t>
      </w:r>
      <w:r>
        <w:t xml:space="preserve"> se encuentran documentados en diferentes </w:t>
      </w:r>
      <w:r w:rsidR="00132459">
        <w:t>m</w:t>
      </w:r>
      <w:r w:rsidR="001217B2" w:rsidRPr="00AD540D">
        <w:t>emorando</w:t>
      </w:r>
      <w:r w:rsidRPr="00AD540D">
        <w:t>s</w:t>
      </w:r>
      <w:r>
        <w:t>.</w:t>
      </w:r>
    </w:p>
    <w:p w:rsidR="00F74D6D" w:rsidRDefault="00F74D6D">
      <w:pPr>
        <w:ind w:left="504"/>
        <w:jc w:val="both"/>
      </w:pPr>
    </w:p>
    <w:p w:rsidR="00F74D6D" w:rsidRDefault="00F74D6D">
      <w:pPr>
        <w:ind w:left="504"/>
        <w:jc w:val="both"/>
      </w:pPr>
      <w:r>
        <w:rPr>
          <w:i/>
          <w:iCs/>
        </w:rPr>
        <w:t xml:space="preserve">Fecha de </w:t>
      </w:r>
      <w:r w:rsidR="00F24230">
        <w:rPr>
          <w:i/>
          <w:iCs/>
        </w:rPr>
        <w:t>i</w:t>
      </w:r>
      <w:r>
        <w:rPr>
          <w:i/>
          <w:iCs/>
        </w:rPr>
        <w:t xml:space="preserve">nicio </w:t>
      </w:r>
      <w:r>
        <w:t xml:space="preserve">significará la fecha especificada en la </w:t>
      </w:r>
      <w:r w:rsidR="003564C3">
        <w:t>s</w:t>
      </w:r>
      <w:r>
        <w:t xml:space="preserve">ección 5 </w:t>
      </w:r>
      <w:r w:rsidRPr="001217B2">
        <w:t>de este</w:t>
      </w:r>
      <w:r w:rsidRPr="001217B2">
        <w:rPr>
          <w:i/>
        </w:rPr>
        <w:t xml:space="preserve"> </w:t>
      </w:r>
      <w:r w:rsidR="001217B2" w:rsidRPr="001217B2">
        <w:rPr>
          <w:i/>
        </w:rPr>
        <w:t>Memorando</w:t>
      </w:r>
      <w:r>
        <w:t>.</w:t>
      </w:r>
    </w:p>
    <w:p w:rsidR="00F74D6D" w:rsidRDefault="00F74D6D">
      <w:pPr>
        <w:ind w:left="504"/>
        <w:jc w:val="both"/>
      </w:pPr>
    </w:p>
    <w:p w:rsidR="00F74D6D" w:rsidRDefault="00F74D6D">
      <w:pPr>
        <w:ind w:left="504"/>
        <w:jc w:val="both"/>
      </w:pPr>
      <w:r>
        <w:rPr>
          <w:i/>
          <w:iCs/>
        </w:rPr>
        <w:t xml:space="preserve">Fecha de </w:t>
      </w:r>
      <w:r w:rsidR="00F24230">
        <w:rPr>
          <w:i/>
          <w:iCs/>
        </w:rPr>
        <w:t>t</w:t>
      </w:r>
      <w:r>
        <w:rPr>
          <w:i/>
          <w:iCs/>
        </w:rPr>
        <w:t>erminación</w:t>
      </w:r>
      <w:r>
        <w:t xml:space="preserve"> significará la fecha en la cual el </w:t>
      </w:r>
      <w:r w:rsidRPr="00DD4363">
        <w:t>presente</w:t>
      </w:r>
      <w:r>
        <w:t xml:space="preserve"> </w:t>
      </w:r>
      <w:r w:rsidR="001217B2" w:rsidRPr="001217B2">
        <w:rPr>
          <w:i/>
        </w:rPr>
        <w:t>Memorando</w:t>
      </w:r>
      <w:r>
        <w:t xml:space="preserve"> caduca en virtud de las secciones A16, A18, A29 o A30.</w:t>
      </w:r>
    </w:p>
    <w:p w:rsidR="00F74D6D" w:rsidRDefault="00F74D6D">
      <w:pPr>
        <w:ind w:left="504"/>
        <w:jc w:val="both"/>
      </w:pPr>
    </w:p>
    <w:p w:rsidR="00F74D6D" w:rsidRDefault="00F74D6D">
      <w:pPr>
        <w:ind w:left="504"/>
        <w:jc w:val="both"/>
      </w:pPr>
      <w:r>
        <w:rPr>
          <w:i/>
          <w:iCs/>
        </w:rPr>
        <w:t xml:space="preserve">Fecha de </w:t>
      </w:r>
      <w:r w:rsidR="00F24230">
        <w:rPr>
          <w:i/>
          <w:iCs/>
        </w:rPr>
        <w:t>f</w:t>
      </w:r>
      <w:r>
        <w:rPr>
          <w:i/>
          <w:iCs/>
        </w:rPr>
        <w:t xml:space="preserve">inalización del </w:t>
      </w:r>
      <w:r w:rsidR="00F24230">
        <w:rPr>
          <w:i/>
          <w:iCs/>
        </w:rPr>
        <w:t>c</w:t>
      </w:r>
      <w:r>
        <w:rPr>
          <w:i/>
          <w:iCs/>
        </w:rPr>
        <w:t xml:space="preserve">ontrato </w:t>
      </w:r>
      <w:r>
        <w:rPr>
          <w:iCs/>
        </w:rPr>
        <w:t>significará</w:t>
      </w:r>
      <w:r>
        <w:t xml:space="preserve"> la primera de (a) la fecha especificada en la </w:t>
      </w:r>
      <w:r w:rsidR="00F24230">
        <w:t>s</w:t>
      </w:r>
      <w:r>
        <w:t xml:space="preserve">ección 5 de </w:t>
      </w:r>
      <w:r w:rsidRPr="001217B2">
        <w:t>este</w:t>
      </w:r>
      <w:r w:rsidRPr="001217B2">
        <w:rPr>
          <w:i/>
        </w:rPr>
        <w:t xml:space="preserve"> </w:t>
      </w:r>
      <w:r w:rsidR="001217B2" w:rsidRPr="001217B2">
        <w:rPr>
          <w:i/>
        </w:rPr>
        <w:t>Memorando</w:t>
      </w:r>
      <w:r>
        <w:t xml:space="preserve">; (b) la fecha en la cual todos los </w:t>
      </w:r>
      <w:r w:rsidR="00DE3552" w:rsidRPr="00DE3552">
        <w:rPr>
          <w:i/>
        </w:rPr>
        <w:t>hitos</w:t>
      </w:r>
      <w:r>
        <w:t xml:space="preserve"> se han presentado al Centro, incluyendo informes finales, y los pagos finales han sido efectuados por el Centro; o bien (c) la </w:t>
      </w:r>
      <w:r w:rsidR="00F83DE5" w:rsidRPr="001217B2">
        <w:rPr>
          <w:i/>
        </w:rPr>
        <w:t>f</w:t>
      </w:r>
      <w:r w:rsidRPr="001217B2">
        <w:rPr>
          <w:i/>
        </w:rPr>
        <w:t xml:space="preserve">echa de </w:t>
      </w:r>
      <w:r w:rsidR="00F24230" w:rsidRPr="001217B2">
        <w:rPr>
          <w:i/>
        </w:rPr>
        <w:t>t</w:t>
      </w:r>
      <w:r w:rsidR="008C2DC0" w:rsidRPr="001217B2">
        <w:rPr>
          <w:i/>
        </w:rPr>
        <w:t>erminación</w:t>
      </w:r>
      <w:r w:rsidR="008C2DC0">
        <w:t xml:space="preserve"> </w:t>
      </w:r>
      <w:r>
        <w:t xml:space="preserve">como se define en el presente. </w:t>
      </w:r>
    </w:p>
    <w:p w:rsidR="00F74D6D" w:rsidRDefault="00F74D6D">
      <w:pPr>
        <w:ind w:left="504"/>
        <w:jc w:val="both"/>
      </w:pPr>
    </w:p>
    <w:p w:rsidR="00F74D6D" w:rsidRDefault="00F74D6D">
      <w:pPr>
        <w:ind w:left="504"/>
        <w:jc w:val="both"/>
      </w:pPr>
      <w:r>
        <w:rPr>
          <w:i/>
          <w:iCs/>
        </w:rPr>
        <w:t xml:space="preserve">Fecha de </w:t>
      </w:r>
      <w:r w:rsidR="00F24230">
        <w:rPr>
          <w:i/>
          <w:iCs/>
        </w:rPr>
        <w:t>f</w:t>
      </w:r>
      <w:r>
        <w:rPr>
          <w:i/>
          <w:iCs/>
        </w:rPr>
        <w:t xml:space="preserve">inalización del </w:t>
      </w:r>
      <w:r w:rsidR="00E16C27" w:rsidRPr="00E16C27">
        <w:rPr>
          <w:i/>
          <w:iCs/>
        </w:rPr>
        <w:t>trabajo de investigación</w:t>
      </w:r>
      <w:r>
        <w:rPr>
          <w:i/>
          <w:iCs/>
        </w:rPr>
        <w:t xml:space="preserve"> </w:t>
      </w:r>
      <w:r>
        <w:rPr>
          <w:iCs/>
        </w:rPr>
        <w:t xml:space="preserve">tendrá el significado establecido en </w:t>
      </w:r>
      <w:r>
        <w:t xml:space="preserve">la </w:t>
      </w:r>
      <w:r w:rsidR="00F83DE5">
        <w:t>s</w:t>
      </w:r>
      <w:r>
        <w:t xml:space="preserve">ección 5 del presente </w:t>
      </w:r>
      <w:r w:rsidR="001217B2" w:rsidRPr="001217B2">
        <w:rPr>
          <w:i/>
        </w:rPr>
        <w:t>Memorando</w:t>
      </w:r>
      <w:r>
        <w:t>.</w:t>
      </w:r>
    </w:p>
    <w:p w:rsidR="00F74D6D" w:rsidRDefault="00F74D6D">
      <w:pPr>
        <w:ind w:left="504"/>
        <w:jc w:val="both"/>
      </w:pPr>
    </w:p>
    <w:p w:rsidR="00F74D6D" w:rsidRDefault="00F74D6D">
      <w:pPr>
        <w:ind w:left="504"/>
        <w:jc w:val="both"/>
      </w:pPr>
      <w:r>
        <w:rPr>
          <w:i/>
          <w:iCs/>
        </w:rPr>
        <w:t xml:space="preserve">Fondos del Centro </w:t>
      </w:r>
      <w:r>
        <w:rPr>
          <w:iCs/>
        </w:rPr>
        <w:t>significará</w:t>
      </w:r>
      <w:r>
        <w:t xml:space="preserve"> los dineros especificados en el </w:t>
      </w:r>
      <w:r w:rsidR="00F24230">
        <w:t>p</w:t>
      </w:r>
      <w:r>
        <w:t xml:space="preserve">resupuesto del </w:t>
      </w:r>
      <w:r w:rsidR="001217B2" w:rsidRPr="001217B2">
        <w:rPr>
          <w:i/>
        </w:rPr>
        <w:t>proyecto</w:t>
      </w:r>
      <w:r>
        <w:t xml:space="preserve"> (</w:t>
      </w:r>
      <w:r w:rsidR="007A5B72">
        <w:t>a</w:t>
      </w:r>
      <w:r>
        <w:t xml:space="preserve">nexo C) que son provistos o serán provistos según el caso, de acuerdo con los términos y condiciones contenidos en el presente </w:t>
      </w:r>
      <w:r w:rsidR="001217B2" w:rsidRPr="001217B2">
        <w:rPr>
          <w:i/>
        </w:rPr>
        <w:t>Memorando</w:t>
      </w:r>
      <w:r>
        <w:t>.</w:t>
      </w:r>
    </w:p>
    <w:p w:rsidR="00F74D6D" w:rsidRDefault="00F74D6D">
      <w:pPr>
        <w:ind w:left="504"/>
        <w:jc w:val="both"/>
      </w:pPr>
    </w:p>
    <w:p w:rsidR="00F74D6D" w:rsidRDefault="00F74D6D" w:rsidP="00C57D79">
      <w:pPr>
        <w:ind w:left="504"/>
      </w:pPr>
      <w:r>
        <w:rPr>
          <w:i/>
          <w:iCs/>
        </w:rPr>
        <w:t xml:space="preserve">Hito o </w:t>
      </w:r>
      <w:r w:rsidR="00DE3552" w:rsidRPr="00DE3552">
        <w:rPr>
          <w:i/>
          <w:iCs/>
        </w:rPr>
        <w:t>hitos</w:t>
      </w:r>
      <w:r>
        <w:t xml:space="preserve"> se referirá a un evento relevante en el avance del </w:t>
      </w:r>
      <w:r w:rsidR="001217B2" w:rsidRPr="001217B2">
        <w:rPr>
          <w:i/>
        </w:rPr>
        <w:t>proyecto</w:t>
      </w:r>
      <w:r>
        <w:t xml:space="preserve"> como se describe en el </w:t>
      </w:r>
      <w:r w:rsidR="00F24230">
        <w:t>a</w:t>
      </w:r>
      <w:r w:rsidR="00C57D79">
        <w:t xml:space="preserve">nexo </w:t>
      </w:r>
      <w:r>
        <w:t xml:space="preserve">B. Algunos ejemplos de </w:t>
      </w:r>
      <w:r w:rsidR="00DE3552" w:rsidRPr="00DE3552">
        <w:rPr>
          <w:i/>
        </w:rPr>
        <w:t>hitos</w:t>
      </w:r>
      <w:r>
        <w:t xml:space="preserve"> incluyen, sin limitarse a ellos, informes técnicos,  informes financieros, reuniones y talleres.</w:t>
      </w:r>
    </w:p>
    <w:p w:rsidR="00F74D6D" w:rsidRDefault="00F74D6D">
      <w:pPr>
        <w:ind w:left="504"/>
        <w:jc w:val="both"/>
      </w:pPr>
    </w:p>
    <w:p w:rsidR="00F74D6D" w:rsidRDefault="00F74D6D" w:rsidP="00144D1D">
      <w:pPr>
        <w:ind w:left="504"/>
        <w:jc w:val="both"/>
      </w:pPr>
      <w:r>
        <w:rPr>
          <w:i/>
          <w:iCs/>
        </w:rPr>
        <w:t xml:space="preserve">Invención del </w:t>
      </w:r>
      <w:r w:rsidR="001217B2" w:rsidRPr="001217B2">
        <w:rPr>
          <w:i/>
          <w:iCs/>
        </w:rPr>
        <w:t>proyecto</w:t>
      </w:r>
      <w:r>
        <w:t xml:space="preserve"> significará (i) todas las patentes nacionales y extranjeras y solicitudes de las mismas, así como todas las reemisiones, divisiones, continuaciones, renovaciones, extensiones y continuaciones parciales de las mismas; (ii) todas las invenciones patentables, divulgación de invenciones, mejoras, secretos comerciales, información de marca registrada, conocimientos técnicos, tecnología, datos técnicos, diseños esquemáticos y listas de clientes, y toda la </w:t>
      </w:r>
      <w:r>
        <w:lastRenderedPageBreak/>
        <w:t>documentación relacionada con l</w:t>
      </w:r>
      <w:r w:rsidR="007A5B72">
        <w:t xml:space="preserve">o precedente que se vincule al </w:t>
      </w:r>
      <w:r w:rsidR="001217B2" w:rsidRPr="001217B2">
        <w:rPr>
          <w:i/>
        </w:rPr>
        <w:t>proyecto</w:t>
      </w:r>
      <w:r>
        <w:t xml:space="preserve">, que el </w:t>
      </w:r>
      <w:r w:rsidR="00145D67" w:rsidRPr="00145D67">
        <w:rPr>
          <w:i/>
        </w:rPr>
        <w:t>Beneficiario</w:t>
      </w:r>
      <w:r>
        <w:t xml:space="preserve">, sus empleados o </w:t>
      </w:r>
      <w:r w:rsidR="00FE641C" w:rsidRPr="00FE641C">
        <w:rPr>
          <w:i/>
        </w:rPr>
        <w:t>subcontratistas</w:t>
      </w:r>
      <w:r>
        <w:t xml:space="preserve"> puedan inventar, concebir, producir o reducir a práctica, ya sea en forma aislada o conjuntamente con otros, para el logro de los objetivos del </w:t>
      </w:r>
      <w:r w:rsidR="007A5B72">
        <w:t xml:space="preserve"> </w:t>
      </w:r>
      <w:r w:rsidR="001217B2" w:rsidRPr="001217B2">
        <w:rPr>
          <w:i/>
        </w:rPr>
        <w:t>proyecto</w:t>
      </w:r>
      <w:r>
        <w:t>.</w:t>
      </w:r>
    </w:p>
    <w:p w:rsidR="00F74D6D" w:rsidRDefault="00F74D6D">
      <w:pPr>
        <w:ind w:left="504"/>
        <w:jc w:val="both"/>
      </w:pPr>
    </w:p>
    <w:p w:rsidR="00F74D6D" w:rsidRDefault="001217B2">
      <w:pPr>
        <w:ind w:left="504"/>
        <w:jc w:val="both"/>
      </w:pPr>
      <w:r w:rsidRPr="001217B2">
        <w:rPr>
          <w:i/>
          <w:iCs/>
        </w:rPr>
        <w:t>Memorando</w:t>
      </w:r>
      <w:r w:rsidR="00F74D6D">
        <w:t xml:space="preserve"> se referirá al presente </w:t>
      </w:r>
      <w:r w:rsidRPr="00DD4363">
        <w:t>Memorando</w:t>
      </w:r>
      <w:r w:rsidR="00F74D6D">
        <w:t xml:space="preserve"> de </w:t>
      </w:r>
      <w:r w:rsidR="00F24230">
        <w:t>c</w:t>
      </w:r>
      <w:r w:rsidR="00F74D6D">
        <w:t xml:space="preserve">ondiciones de la </w:t>
      </w:r>
      <w:r w:rsidR="0089550E">
        <w:t>s</w:t>
      </w:r>
      <w:r w:rsidR="00D57BD5">
        <w:t>ubvención</w:t>
      </w:r>
      <w:r w:rsidR="005F6A5F">
        <w:t>, que integra todos los a</w:t>
      </w:r>
      <w:r w:rsidR="00F74D6D">
        <w:t>nexos.</w:t>
      </w:r>
    </w:p>
    <w:p w:rsidR="00F74D6D" w:rsidRDefault="00F74D6D">
      <w:pPr>
        <w:ind w:left="504"/>
        <w:jc w:val="both"/>
      </w:pPr>
    </w:p>
    <w:p w:rsidR="00F74D6D" w:rsidRDefault="00F74D6D">
      <w:pPr>
        <w:ind w:left="504"/>
        <w:jc w:val="both"/>
      </w:pPr>
      <w:r>
        <w:rPr>
          <w:i/>
          <w:iCs/>
        </w:rPr>
        <w:t>Organ</w:t>
      </w:r>
      <w:r w:rsidR="00F52C7A">
        <w:rPr>
          <w:i/>
          <w:iCs/>
        </w:rPr>
        <w:t>ismo I</w:t>
      </w:r>
      <w:r w:rsidR="00F24230">
        <w:rPr>
          <w:i/>
          <w:iCs/>
        </w:rPr>
        <w:t>n</w:t>
      </w:r>
      <w:r>
        <w:rPr>
          <w:i/>
          <w:iCs/>
        </w:rPr>
        <w:t xml:space="preserve">ternacional </w:t>
      </w:r>
      <w:r>
        <w:rPr>
          <w:iCs/>
        </w:rPr>
        <w:t>significará</w:t>
      </w:r>
      <w:r>
        <w:t xml:space="preserve"> una organización fundada mediante al acuerdo de los gobiernos de diferentes estados, con personería jurídica en el derecho internacional.</w:t>
      </w:r>
    </w:p>
    <w:p w:rsidR="00F74D6D" w:rsidRDefault="00F74D6D">
      <w:pPr>
        <w:ind w:left="504"/>
        <w:jc w:val="both"/>
      </w:pPr>
    </w:p>
    <w:p w:rsidR="00F74D6D" w:rsidRDefault="00F74D6D">
      <w:pPr>
        <w:ind w:left="504"/>
        <w:jc w:val="both"/>
      </w:pPr>
      <w:r>
        <w:rPr>
          <w:i/>
        </w:rPr>
        <w:t xml:space="preserve">Productos del </w:t>
      </w:r>
      <w:r w:rsidR="001217B2" w:rsidRPr="001217B2">
        <w:rPr>
          <w:i/>
        </w:rPr>
        <w:t>proyecto</w:t>
      </w:r>
      <w:r w:rsidR="00F24230">
        <w:rPr>
          <w:i/>
        </w:rPr>
        <w:t xml:space="preserve"> </w:t>
      </w:r>
      <w:r>
        <w:t xml:space="preserve">significará cualquiera y todos los productos y resultados del </w:t>
      </w:r>
      <w:r w:rsidR="001217B2" w:rsidRPr="001217B2">
        <w:rPr>
          <w:i/>
        </w:rPr>
        <w:t>proyecto</w:t>
      </w:r>
      <w:r>
        <w:t xml:space="preserve"> relacionados con la investigación y las publicaciones e informes producidos en relación al </w:t>
      </w:r>
      <w:r w:rsidR="001217B2" w:rsidRPr="001217B2">
        <w:rPr>
          <w:i/>
        </w:rPr>
        <w:t>proyecto</w:t>
      </w:r>
      <w:r>
        <w:t xml:space="preserve">, presentados al Centro por el </w:t>
      </w:r>
      <w:r w:rsidR="00145D67" w:rsidRPr="00145D67">
        <w:rPr>
          <w:i/>
        </w:rPr>
        <w:t>Beneficiario</w:t>
      </w:r>
      <w:r>
        <w:t xml:space="preserve"> en cualquier formato ya existente o inventado a partir de ahora.</w:t>
      </w:r>
    </w:p>
    <w:p w:rsidR="00F74D6D" w:rsidRDefault="00F74D6D">
      <w:pPr>
        <w:ind w:left="504"/>
        <w:jc w:val="both"/>
      </w:pPr>
    </w:p>
    <w:p w:rsidR="00F74D6D" w:rsidRDefault="00F74D6D">
      <w:pPr>
        <w:ind w:left="540"/>
        <w:jc w:val="both"/>
      </w:pPr>
      <w:r>
        <w:rPr>
          <w:i/>
          <w:iCs/>
        </w:rPr>
        <w:t>Propiedad</w:t>
      </w:r>
      <w:r>
        <w:t xml:space="preserve"> incluye </w:t>
      </w:r>
      <w:r w:rsidR="00E1545F" w:rsidRPr="00A05D8F">
        <w:t>propiedad</w:t>
      </w:r>
      <w:r>
        <w:t xml:space="preserve"> mobiliaria y personal de cualquier descripción, y escrituras e instrumentos relacionados con o que evidencian el título o derecho de </w:t>
      </w:r>
      <w:r w:rsidR="00E1545F" w:rsidRPr="003E1DE9">
        <w:t>propiedad</w:t>
      </w:r>
      <w:r>
        <w:t xml:space="preserve">, o que da un derecho a recuperar o recibir dinero o bienes, y todos los fondos transferidos desde el Centro al </w:t>
      </w:r>
      <w:r w:rsidR="00145D67" w:rsidRPr="00145D67">
        <w:rPr>
          <w:i/>
        </w:rPr>
        <w:t>Beneficiario</w:t>
      </w:r>
      <w:r>
        <w:t xml:space="preserve"> en virtud del presente </w:t>
      </w:r>
      <w:r w:rsidR="001217B2" w:rsidRPr="001217B2">
        <w:rPr>
          <w:i/>
        </w:rPr>
        <w:t>Memorando</w:t>
      </w:r>
      <w:r>
        <w:t xml:space="preserve"> por cualquier medio de traspaso.     </w:t>
      </w:r>
    </w:p>
    <w:p w:rsidR="00F74D6D" w:rsidRDefault="00F74D6D">
      <w:pPr>
        <w:ind w:left="540"/>
        <w:jc w:val="both"/>
        <w:rPr>
          <w:b/>
          <w:bCs/>
        </w:rPr>
      </w:pPr>
    </w:p>
    <w:p w:rsidR="00F74D6D" w:rsidRDefault="00F74D6D">
      <w:pPr>
        <w:ind w:left="540"/>
        <w:jc w:val="both"/>
      </w:pPr>
      <w:r>
        <w:rPr>
          <w:bCs/>
          <w:i/>
          <w:iCs/>
        </w:rPr>
        <w:t>Propiedad intelectual</w:t>
      </w:r>
      <w:r>
        <w:t xml:space="preserve"> significa (i) todas las patentes nacionales y extranjeras y solicitudes para las mismas y todas las reemisiones, divisiones, continuaciones, renovaciones, extensiones y continuaciones parciales de las mismas; (ii) todas las invenciones patentables, divulgación de invenciones, mejoras, secretos comerciales, información de marca registrada, conocimientos técnicos, tecnología, datos técnicos, diseños esquemáticos y listas de clientes, y toda la documentación relacionada con lo precedente; (iii) todos los derechos de autor/copyright, registros y solicitudes de derechos de autor/copyright al respecto, y cualquier otro derecho que a ellos corresponda en cualquier parte del mundo; (iv) todos los diseños y cualesquiera registros y solicitudes para los mismos; (v) todas las marcas registradas, nombres corporativos, nombres de dominio, identidades corporativas, logotipos, marcas registradas de derecho consuetudinario, registros de marcas registradas y solicitudes pertinentes; y (vi) todo los derechos a demandar por infracciones y/o apropiaciones indebidas pasadas, presentes y futuras relativas a lo precedente.</w:t>
      </w:r>
    </w:p>
    <w:p w:rsidR="00F74D6D" w:rsidRDefault="00F74D6D">
      <w:pPr>
        <w:ind w:left="540"/>
        <w:jc w:val="both"/>
      </w:pPr>
    </w:p>
    <w:p w:rsidR="00F74D6D" w:rsidRDefault="001217B2">
      <w:pPr>
        <w:ind w:left="504"/>
      </w:pPr>
      <w:r w:rsidRPr="001217B2">
        <w:rPr>
          <w:i/>
          <w:iCs/>
        </w:rPr>
        <w:t>Proyecto</w:t>
      </w:r>
      <w:r w:rsidR="009665F5">
        <w:rPr>
          <w:i/>
          <w:iCs/>
        </w:rPr>
        <w:t xml:space="preserve"> </w:t>
      </w:r>
      <w:r w:rsidR="00F24230">
        <w:rPr>
          <w:i/>
          <w:iCs/>
        </w:rPr>
        <w:t>c</w:t>
      </w:r>
      <w:r w:rsidR="009665F5">
        <w:rPr>
          <w:i/>
          <w:iCs/>
        </w:rPr>
        <w:t>olaborativo</w:t>
      </w:r>
      <w:r w:rsidR="00F74D6D">
        <w:t xml:space="preserve"> significará un </w:t>
      </w:r>
      <w:r w:rsidRPr="00576749">
        <w:t>proyecto</w:t>
      </w:r>
      <w:r w:rsidR="00F74D6D">
        <w:t xml:space="preserve"> asumido conjuntamente por dos o más </w:t>
      </w:r>
      <w:r w:rsidR="00145D67" w:rsidRPr="00973442">
        <w:t>Beneficiario</w:t>
      </w:r>
      <w:r w:rsidR="00F74D6D" w:rsidRPr="00973442">
        <w:t>s</w:t>
      </w:r>
      <w:r w:rsidR="00F74D6D">
        <w:t xml:space="preserve"> del Centro </w:t>
      </w:r>
      <w:r w:rsidR="00F74D6D">
        <w:rPr>
          <w:i/>
          <w:iCs/>
        </w:rPr>
        <w:t>(</w:t>
      </w:r>
      <w:r w:rsidR="006C0F19">
        <w:rPr>
          <w:i/>
          <w:iCs/>
        </w:rPr>
        <w:t>i</w:t>
      </w:r>
      <w:r w:rsidR="00F74D6D">
        <w:rPr>
          <w:i/>
          <w:iCs/>
        </w:rPr>
        <w:t xml:space="preserve">nstituciones </w:t>
      </w:r>
      <w:r w:rsidR="006C0F19">
        <w:rPr>
          <w:i/>
          <w:iCs/>
        </w:rPr>
        <w:t>c</w:t>
      </w:r>
      <w:r w:rsidR="00F74D6D">
        <w:rPr>
          <w:i/>
          <w:iCs/>
        </w:rPr>
        <w:t xml:space="preserve">olaboradoras – preámbulo de este </w:t>
      </w:r>
      <w:r w:rsidRPr="001217B2">
        <w:rPr>
          <w:i/>
          <w:iCs/>
        </w:rPr>
        <w:t>Memorando</w:t>
      </w:r>
      <w:r w:rsidR="00F74D6D">
        <w:rPr>
          <w:i/>
          <w:iCs/>
        </w:rPr>
        <w:t xml:space="preserve"> donde esto se aplique)</w:t>
      </w:r>
      <w:r w:rsidR="00F74D6D">
        <w:t xml:space="preserve">.  </w:t>
      </w:r>
    </w:p>
    <w:p w:rsidR="00F74D6D" w:rsidRDefault="00F74D6D">
      <w:pPr>
        <w:ind w:left="504"/>
      </w:pPr>
    </w:p>
    <w:p w:rsidR="00F74D6D" w:rsidRDefault="00F74D6D">
      <w:pPr>
        <w:ind w:left="504"/>
        <w:jc w:val="both"/>
      </w:pPr>
      <w:r>
        <w:rPr>
          <w:i/>
          <w:iCs/>
        </w:rPr>
        <w:t>Subcontratistas</w:t>
      </w:r>
      <w:r>
        <w:t xml:space="preserve"> incluirá, pero no se limitará exclusivamente a los </w:t>
      </w:r>
      <w:r w:rsidR="00901481" w:rsidRPr="00901481">
        <w:t>b</w:t>
      </w:r>
      <w:r w:rsidR="00145D67" w:rsidRPr="00901481">
        <w:t>eneficiario</w:t>
      </w:r>
      <w:r w:rsidRPr="00901481">
        <w:t>s</w:t>
      </w:r>
      <w:r>
        <w:t xml:space="preserve"> y sub-beneficiarios del </w:t>
      </w:r>
      <w:r w:rsidR="00145D67" w:rsidRPr="00145D67">
        <w:rPr>
          <w:i/>
        </w:rPr>
        <w:t>Beneficiario</w:t>
      </w:r>
      <w:r>
        <w:t>.</w:t>
      </w:r>
    </w:p>
    <w:p w:rsidR="00F74D6D" w:rsidRDefault="00F74D6D">
      <w:pPr>
        <w:ind w:left="504"/>
        <w:jc w:val="both"/>
      </w:pPr>
    </w:p>
    <w:p w:rsidR="00F74D6D" w:rsidRDefault="00E16C27">
      <w:pPr>
        <w:pStyle w:val="Heading6"/>
        <w:jc w:val="both"/>
      </w:pPr>
      <w:r w:rsidRPr="00E16C27">
        <w:rPr>
          <w:iCs w:val="0"/>
        </w:rPr>
        <w:t>Trabajo de investigación</w:t>
      </w:r>
      <w:r w:rsidR="00F74D6D">
        <w:rPr>
          <w:iCs w:val="0"/>
        </w:rPr>
        <w:t xml:space="preserve"> </w:t>
      </w:r>
      <w:r w:rsidR="00F74D6D">
        <w:rPr>
          <w:i w:val="0"/>
          <w:iCs w:val="0"/>
        </w:rPr>
        <w:t xml:space="preserve">significará todas aquellas tareas que realizará el </w:t>
      </w:r>
      <w:r w:rsidR="00145D67" w:rsidRPr="00145D67">
        <w:rPr>
          <w:iCs w:val="0"/>
        </w:rPr>
        <w:t>Beneficiario</w:t>
      </w:r>
      <w:r w:rsidR="00F74D6D">
        <w:rPr>
          <w:i w:val="0"/>
          <w:iCs w:val="0"/>
        </w:rPr>
        <w:t xml:space="preserve"> y que forman parte de sus esfuerzos por alcanzar los objetivos específicos del </w:t>
      </w:r>
      <w:r w:rsidR="001217B2" w:rsidRPr="001217B2">
        <w:rPr>
          <w:iCs w:val="0"/>
        </w:rPr>
        <w:t>proyecto</w:t>
      </w:r>
      <w:r w:rsidR="00F74D6D">
        <w:rPr>
          <w:i w:val="0"/>
          <w:iCs w:val="0"/>
        </w:rPr>
        <w:t>.</w:t>
      </w:r>
    </w:p>
    <w:p w:rsidR="00F74D6D" w:rsidRDefault="00F74D6D">
      <w:pPr>
        <w:ind w:left="504"/>
        <w:jc w:val="both"/>
      </w:pPr>
    </w:p>
    <w:p w:rsidR="00F74D6D" w:rsidRDefault="00F74D6D">
      <w:pPr>
        <w:pStyle w:val="Style1"/>
        <w:tabs>
          <w:tab w:val="clear" w:pos="576"/>
          <w:tab w:val="num" w:pos="-1080"/>
        </w:tabs>
        <w:jc w:val="both"/>
      </w:pPr>
      <w:r>
        <w:t>No es una asociación legal</w:t>
      </w:r>
    </w:p>
    <w:p w:rsidR="00F74D6D" w:rsidRDefault="00F74D6D">
      <w:pPr>
        <w:ind w:left="504"/>
        <w:jc w:val="both"/>
      </w:pPr>
    </w:p>
    <w:p w:rsidR="00F74D6D" w:rsidRDefault="00F74D6D">
      <w:pPr>
        <w:ind w:left="504"/>
        <w:jc w:val="both"/>
      </w:pPr>
      <w:r>
        <w:t xml:space="preserve">El </w:t>
      </w:r>
      <w:r w:rsidR="00145D67" w:rsidRPr="00145D67">
        <w:rPr>
          <w:i/>
        </w:rPr>
        <w:t>Beneficiario</w:t>
      </w:r>
      <w:r>
        <w:t xml:space="preserve"> asumirá la ejecución del </w:t>
      </w:r>
      <w:r w:rsidR="001217B2" w:rsidRPr="001217B2">
        <w:rPr>
          <w:i/>
        </w:rPr>
        <w:t>proyecto</w:t>
      </w:r>
      <w:r>
        <w:t xml:space="preserve"> por sí mismo, en su nombre, y no en representación del Centro,</w:t>
      </w:r>
      <w:r w:rsidR="00107F5A">
        <w:t xml:space="preserve"> y el presente </w:t>
      </w:r>
      <w:r w:rsidR="001217B2" w:rsidRPr="001217B2">
        <w:rPr>
          <w:i/>
        </w:rPr>
        <w:t>Memorando</w:t>
      </w:r>
      <w:r w:rsidR="00107F5A">
        <w:t xml:space="preserve"> y los </w:t>
      </w:r>
      <w:r w:rsidR="00E16C27" w:rsidRPr="00E16C27">
        <w:rPr>
          <w:i/>
        </w:rPr>
        <w:t>fondos del Centro</w:t>
      </w:r>
      <w:r>
        <w:t xml:space="preserve"> no serán en ningún caso atribuibles a una relación laboral de director y agente, ni de asociación legal ni de emprendimiento conjunto entre el Centro y el </w:t>
      </w:r>
      <w:r w:rsidR="00145D67" w:rsidRPr="00145D67">
        <w:rPr>
          <w:i/>
        </w:rPr>
        <w:t>Beneficiario</w:t>
      </w:r>
      <w:r>
        <w:t xml:space="preserve"> u otras personas involucra</w:t>
      </w:r>
      <w:r w:rsidR="007A5B72">
        <w:t xml:space="preserve">das en el </w:t>
      </w:r>
      <w:r w:rsidR="001217B2" w:rsidRPr="001217B2">
        <w:rPr>
          <w:i/>
        </w:rPr>
        <w:t>proyecto</w:t>
      </w:r>
      <w:r>
        <w:t>.</w:t>
      </w:r>
    </w:p>
    <w:p w:rsidR="00F74D6D" w:rsidRDefault="00F74D6D">
      <w:pPr>
        <w:ind w:left="504"/>
        <w:jc w:val="both"/>
      </w:pPr>
    </w:p>
    <w:p w:rsidR="00F74D6D" w:rsidRDefault="00F74D6D">
      <w:pPr>
        <w:ind w:left="504"/>
        <w:jc w:val="both"/>
      </w:pPr>
      <w:r>
        <w:t xml:space="preserve">El Centro no asume ninguna responsabilidad con respecto a accidentes sufridos por persona alguna, como tampoco por pérdida o daño a personas o a la </w:t>
      </w:r>
      <w:r w:rsidR="00E1545F" w:rsidRPr="00E1545F">
        <w:rPr>
          <w:i/>
        </w:rPr>
        <w:t>propiedad</w:t>
      </w:r>
      <w:r w:rsidR="00D21255">
        <w:t xml:space="preserve"> </w:t>
      </w:r>
      <w:r>
        <w:t>atribuible</w:t>
      </w:r>
      <w:r w:rsidR="00D21255">
        <w:t>s</w:t>
      </w:r>
      <w:r>
        <w:t xml:space="preserve"> a este </w:t>
      </w:r>
      <w:r w:rsidR="001217B2" w:rsidRPr="001217B2">
        <w:rPr>
          <w:i/>
        </w:rPr>
        <w:t>proyecto</w:t>
      </w:r>
      <w:r>
        <w:t>.</w:t>
      </w:r>
    </w:p>
    <w:p w:rsidR="00F74D6D" w:rsidRDefault="00F74D6D">
      <w:pPr>
        <w:ind w:left="504"/>
        <w:jc w:val="both"/>
      </w:pPr>
    </w:p>
    <w:p w:rsidR="00F74D6D" w:rsidRDefault="00F74D6D">
      <w:pPr>
        <w:pStyle w:val="Style1"/>
        <w:tabs>
          <w:tab w:val="clear" w:pos="576"/>
          <w:tab w:val="num" w:pos="-360"/>
        </w:tabs>
        <w:jc w:val="both"/>
      </w:pPr>
      <w:r>
        <w:t>Derecho de descuento</w:t>
      </w:r>
    </w:p>
    <w:p w:rsidR="00F74D6D" w:rsidRDefault="00F74D6D">
      <w:pPr>
        <w:ind w:left="504"/>
        <w:jc w:val="both"/>
      </w:pPr>
    </w:p>
    <w:p w:rsidR="00F74D6D" w:rsidRDefault="00F74D6D">
      <w:pPr>
        <w:ind w:left="504"/>
        <w:jc w:val="both"/>
      </w:pPr>
      <w:r>
        <w:t xml:space="preserve">Una vez que el Centro haya recibido la aceptación del presente </w:t>
      </w:r>
      <w:r w:rsidR="001217B2" w:rsidRPr="001217B2">
        <w:rPr>
          <w:i/>
        </w:rPr>
        <w:t>Memorando</w:t>
      </w:r>
      <w:r>
        <w:t xml:space="preserve"> por parte del </w:t>
      </w:r>
      <w:r w:rsidR="00145D67" w:rsidRPr="00145D67">
        <w:rPr>
          <w:i/>
        </w:rPr>
        <w:t>Beneficiario</w:t>
      </w:r>
      <w:r>
        <w:t xml:space="preserve"> y celebre acuerdos similares con </w:t>
      </w:r>
      <w:r w:rsidR="00107F5A" w:rsidRPr="0082306C">
        <w:rPr>
          <w:i/>
        </w:rPr>
        <w:t>i</w:t>
      </w:r>
      <w:r w:rsidRPr="0082306C">
        <w:rPr>
          <w:i/>
        </w:rPr>
        <w:t xml:space="preserve">nstituciones </w:t>
      </w:r>
      <w:r w:rsidR="00107F5A" w:rsidRPr="0082306C">
        <w:rPr>
          <w:i/>
        </w:rPr>
        <w:t>c</w:t>
      </w:r>
      <w:r w:rsidRPr="0082306C">
        <w:rPr>
          <w:i/>
        </w:rPr>
        <w:t>olaboradoras</w:t>
      </w:r>
      <w:r>
        <w:t xml:space="preserve">, de ser el caso, el Centro realizará el pago inicial al </w:t>
      </w:r>
      <w:r w:rsidR="00145D67" w:rsidRPr="00145D67">
        <w:rPr>
          <w:i/>
        </w:rPr>
        <w:t>Beneficiario</w:t>
      </w:r>
      <w:r>
        <w:t xml:space="preserve"> de acuerdo con este </w:t>
      </w:r>
      <w:r w:rsidR="001217B2" w:rsidRPr="001217B2">
        <w:rPr>
          <w:i/>
        </w:rPr>
        <w:t>Memorando</w:t>
      </w:r>
      <w:r>
        <w:t xml:space="preserve">, en conformidad con el </w:t>
      </w:r>
      <w:r w:rsidR="008362C0">
        <w:t>anexo B (</w:t>
      </w:r>
      <w:r w:rsidR="006C0F19">
        <w:t>C</w:t>
      </w:r>
      <w:r>
        <w:t xml:space="preserve">ronograma de </w:t>
      </w:r>
      <w:r w:rsidR="00DE3552" w:rsidRPr="00DE3552">
        <w:rPr>
          <w:i/>
        </w:rPr>
        <w:t>hitos</w:t>
      </w:r>
      <w:r>
        <w:t xml:space="preserve"> del </w:t>
      </w:r>
      <w:r w:rsidR="001217B2" w:rsidRPr="001217B2">
        <w:rPr>
          <w:i/>
        </w:rPr>
        <w:t>proyecto</w:t>
      </w:r>
      <w:r>
        <w:t xml:space="preserve">) de este </w:t>
      </w:r>
      <w:r w:rsidR="001217B2" w:rsidRPr="001217B2">
        <w:rPr>
          <w:i/>
        </w:rPr>
        <w:t>Memorando</w:t>
      </w:r>
      <w:r>
        <w:t xml:space="preserve"> siempre que el </w:t>
      </w:r>
      <w:r w:rsidR="00145D67" w:rsidRPr="00145D67">
        <w:rPr>
          <w:i/>
        </w:rPr>
        <w:t>Beneficiario</w:t>
      </w:r>
      <w:r>
        <w:t xml:space="preserve"> haya </w:t>
      </w:r>
      <w:r w:rsidR="00D110F9">
        <w:t xml:space="preserve">cumplido </w:t>
      </w:r>
      <w:r>
        <w:t>todas sus obligaciones contractuales con el Centro, incluyendo aquellas obligaciones que puedan surgir en conexión con cualquier otro acuerdo que pueda haber celebrado con el Centro (“</w:t>
      </w:r>
      <w:r w:rsidR="0037738E" w:rsidRPr="00F42E69">
        <w:rPr>
          <w:i/>
        </w:rPr>
        <w:t>o</w:t>
      </w:r>
      <w:r w:rsidRPr="00F42E69">
        <w:rPr>
          <w:i/>
        </w:rPr>
        <w:t xml:space="preserve">tras </w:t>
      </w:r>
      <w:r w:rsidR="00107F5A" w:rsidRPr="00F42E69">
        <w:rPr>
          <w:i/>
        </w:rPr>
        <w:t>o</w:t>
      </w:r>
      <w:r w:rsidRPr="00F42E69">
        <w:rPr>
          <w:i/>
        </w:rPr>
        <w:t xml:space="preserve">bligaciones </w:t>
      </w:r>
      <w:r w:rsidR="00107F5A" w:rsidRPr="00F42E69">
        <w:rPr>
          <w:i/>
        </w:rPr>
        <w:t>c</w:t>
      </w:r>
      <w:r w:rsidRPr="00F42E69">
        <w:rPr>
          <w:i/>
        </w:rPr>
        <w:t>ontractuales</w:t>
      </w:r>
      <w:r>
        <w:t>”).</w:t>
      </w:r>
    </w:p>
    <w:p w:rsidR="00F74D6D" w:rsidRDefault="00F74D6D">
      <w:pPr>
        <w:ind w:left="504"/>
        <w:jc w:val="both"/>
      </w:pPr>
    </w:p>
    <w:p w:rsidR="00F74D6D" w:rsidRDefault="00D110F9">
      <w:pPr>
        <w:ind w:left="504"/>
        <w:jc w:val="both"/>
      </w:pPr>
      <w:r>
        <w:t xml:space="preserve">Todos los </w:t>
      </w:r>
      <w:r w:rsidR="00F74D6D">
        <w:t>pago</w:t>
      </w:r>
      <w:r>
        <w:t>s</w:t>
      </w:r>
      <w:r w:rsidR="00F74D6D">
        <w:t xml:space="preserve"> subsiguiente</w:t>
      </w:r>
      <w:r>
        <w:t>s</w:t>
      </w:r>
      <w:r w:rsidR="00F74D6D">
        <w:t xml:space="preserve"> con respecto a este </w:t>
      </w:r>
      <w:r w:rsidR="001217B2" w:rsidRPr="001217B2">
        <w:rPr>
          <w:i/>
        </w:rPr>
        <w:t>proyecto</w:t>
      </w:r>
      <w:r w:rsidR="00F74D6D">
        <w:t xml:space="preserve"> deberá</w:t>
      </w:r>
      <w:r>
        <w:t>n</w:t>
      </w:r>
      <w:r w:rsidR="00F74D6D">
        <w:t xml:space="preserve"> efectuarse de conformidad con los términos del presente </w:t>
      </w:r>
      <w:r w:rsidR="001217B2" w:rsidRPr="001217B2">
        <w:rPr>
          <w:i/>
        </w:rPr>
        <w:t>Memorando</w:t>
      </w:r>
      <w:r w:rsidR="00F74D6D">
        <w:t xml:space="preserve"> con la condición continua</w:t>
      </w:r>
      <w:r w:rsidR="0011543E">
        <w:t xml:space="preserve"> </w:t>
      </w:r>
      <w:r w:rsidR="00F74D6D">
        <w:t xml:space="preserve">de que el </w:t>
      </w:r>
      <w:r w:rsidR="00145D67" w:rsidRPr="00145D67">
        <w:rPr>
          <w:i/>
        </w:rPr>
        <w:t>Beneficiario</w:t>
      </w:r>
      <w:r w:rsidR="00F74D6D">
        <w:t xml:space="preserve"> siga cumpliendo con lo dispuesto en este </w:t>
      </w:r>
      <w:r w:rsidR="001217B2" w:rsidRPr="001217B2">
        <w:rPr>
          <w:i/>
        </w:rPr>
        <w:t>Memorando</w:t>
      </w:r>
      <w:r w:rsidR="00F74D6D">
        <w:t xml:space="preserve"> y todas sus </w:t>
      </w:r>
      <w:r w:rsidR="00107F5A">
        <w:t>o</w:t>
      </w:r>
      <w:r w:rsidR="00F74D6D">
        <w:t xml:space="preserve">tras </w:t>
      </w:r>
      <w:r w:rsidR="00107F5A">
        <w:t>o</w:t>
      </w:r>
      <w:r w:rsidR="00F74D6D">
        <w:t xml:space="preserve">bligaciones </w:t>
      </w:r>
      <w:r w:rsidR="00107F5A">
        <w:t>c</w:t>
      </w:r>
      <w:r w:rsidR="00F74D6D">
        <w:t>ontractuales, si las tuviera.</w:t>
      </w:r>
    </w:p>
    <w:p w:rsidR="00F74D6D" w:rsidRDefault="00F74D6D">
      <w:pPr>
        <w:ind w:left="504"/>
        <w:jc w:val="both"/>
      </w:pPr>
    </w:p>
    <w:p w:rsidR="00F74D6D" w:rsidRDefault="00F74D6D">
      <w:pPr>
        <w:ind w:left="504"/>
        <w:jc w:val="both"/>
      </w:pPr>
      <w:r>
        <w:t xml:space="preserve">En caso que el </w:t>
      </w:r>
      <w:r w:rsidR="00145D67" w:rsidRPr="00145D67">
        <w:rPr>
          <w:i/>
        </w:rPr>
        <w:t>Beneficiario</w:t>
      </w:r>
      <w:r>
        <w:t xml:space="preserve"> hubiera dejado de cumplir con sus obligaciones en virtud del presente </w:t>
      </w:r>
      <w:r w:rsidR="001217B2" w:rsidRPr="001217B2">
        <w:rPr>
          <w:i/>
        </w:rPr>
        <w:t>Memorando</w:t>
      </w:r>
      <w:r>
        <w:t xml:space="preserve"> u </w:t>
      </w:r>
      <w:r w:rsidR="00107F5A">
        <w:t>o</w:t>
      </w:r>
      <w:r>
        <w:t xml:space="preserve">tras </w:t>
      </w:r>
      <w:r w:rsidR="00107F5A">
        <w:t>o</w:t>
      </w:r>
      <w:r>
        <w:t xml:space="preserve">bligaciones </w:t>
      </w:r>
      <w:r w:rsidR="00107F5A">
        <w:t>c</w:t>
      </w:r>
      <w:r>
        <w:t xml:space="preserve">ontractuales, si las tuviera, el Centro se reserva el derecho de descontar cualquiera o todos los montos que el </w:t>
      </w:r>
      <w:r w:rsidR="00145D67" w:rsidRPr="00145D67">
        <w:rPr>
          <w:i/>
        </w:rPr>
        <w:t>Beneficiario</w:t>
      </w:r>
      <w:r>
        <w:t xml:space="preserve"> pueda deber al Centro, de los montos que el Centro pueda deber al </w:t>
      </w:r>
      <w:r w:rsidR="00145D67" w:rsidRPr="00145D67">
        <w:rPr>
          <w:i/>
        </w:rPr>
        <w:t>Beneficiario</w:t>
      </w:r>
      <w:r>
        <w:t xml:space="preserve"> en virtud del presente </w:t>
      </w:r>
      <w:r w:rsidR="001217B2" w:rsidRPr="001217B2">
        <w:rPr>
          <w:i/>
        </w:rPr>
        <w:t>Memorando</w:t>
      </w:r>
      <w:r>
        <w:t xml:space="preserve">.  </w:t>
      </w:r>
    </w:p>
    <w:p w:rsidR="00F74D6D" w:rsidRDefault="00F74D6D">
      <w:pPr>
        <w:ind w:left="504"/>
        <w:jc w:val="both"/>
      </w:pPr>
    </w:p>
    <w:p w:rsidR="00F74D6D" w:rsidRDefault="00F74D6D">
      <w:pPr>
        <w:pStyle w:val="Style1"/>
        <w:tabs>
          <w:tab w:val="clear" w:pos="576"/>
          <w:tab w:val="num" w:pos="-360"/>
        </w:tabs>
        <w:jc w:val="both"/>
      </w:pPr>
      <w:r>
        <w:t xml:space="preserve">Normas </w:t>
      </w:r>
      <w:r w:rsidR="0094508E">
        <w:t>é</w:t>
      </w:r>
      <w:r>
        <w:t xml:space="preserve">ticas </w:t>
      </w:r>
    </w:p>
    <w:p w:rsidR="00F74D6D" w:rsidRDefault="00F74D6D">
      <w:pPr>
        <w:jc w:val="both"/>
      </w:pPr>
    </w:p>
    <w:p w:rsidR="00F74D6D" w:rsidRDefault="00F74D6D" w:rsidP="00606CC1">
      <w:pPr>
        <w:ind w:left="504"/>
        <w:jc w:val="both"/>
      </w:pPr>
      <w:r>
        <w:t xml:space="preserve">Es política del Centro que el </w:t>
      </w:r>
      <w:r w:rsidR="00E16C27" w:rsidRPr="00E16C27">
        <w:rPr>
          <w:i/>
        </w:rPr>
        <w:t>trabajo de investigación</w:t>
      </w:r>
      <w:r>
        <w:t xml:space="preserve"> en el que participan seres humanos o animales sea realizado de conformidad con las normas éticas más estrictas. La firma del </w:t>
      </w:r>
      <w:r w:rsidR="001217B2" w:rsidRPr="001217B2">
        <w:rPr>
          <w:i/>
        </w:rPr>
        <w:t>Memorando</w:t>
      </w:r>
      <w:r>
        <w:t xml:space="preserve"> por parte del </w:t>
      </w:r>
      <w:r w:rsidR="00145D67" w:rsidRPr="00145D67">
        <w:rPr>
          <w:i/>
        </w:rPr>
        <w:t>Beneficiario</w:t>
      </w:r>
      <w:r>
        <w:t xml:space="preserve"> significa que el </w:t>
      </w:r>
      <w:r w:rsidR="00145D67" w:rsidRPr="00145D67">
        <w:rPr>
          <w:i/>
        </w:rPr>
        <w:t>Beneficiario</w:t>
      </w:r>
      <w:r>
        <w:t xml:space="preserve"> cumple totalmente con </w:t>
      </w:r>
      <w:r w:rsidR="00D110F9">
        <w:t xml:space="preserve">esas </w:t>
      </w:r>
      <w:r>
        <w:t xml:space="preserve"> normas. </w:t>
      </w:r>
    </w:p>
    <w:p w:rsidR="00F74D6D" w:rsidRDefault="00F74D6D">
      <w:pPr>
        <w:ind w:left="576"/>
        <w:jc w:val="both"/>
      </w:pPr>
    </w:p>
    <w:p w:rsidR="00F74D6D" w:rsidRDefault="00F74D6D">
      <w:pPr>
        <w:ind w:left="504"/>
        <w:jc w:val="both"/>
      </w:pPr>
      <w:r>
        <w:t xml:space="preserve">El </w:t>
      </w:r>
      <w:r w:rsidR="00145D67" w:rsidRPr="00145D67">
        <w:rPr>
          <w:i/>
        </w:rPr>
        <w:t>Beneficiario</w:t>
      </w:r>
      <w:r>
        <w:t xml:space="preserve"> informará de inmediato al Centro sobre cualquier dificultad que encuentre para cumplir con las normas éticas que se describen más adelante. En el informe técnico final, el </w:t>
      </w:r>
      <w:r w:rsidR="00145D67" w:rsidRPr="00145D67">
        <w:rPr>
          <w:i/>
        </w:rPr>
        <w:t>Beneficiario</w:t>
      </w:r>
      <w:r>
        <w:t xml:space="preserve"> deberá describir la forma en que cumplió con las normas éticas al ejecutar el </w:t>
      </w:r>
      <w:r w:rsidR="001217B2" w:rsidRPr="001217B2">
        <w:rPr>
          <w:i/>
        </w:rPr>
        <w:t>proyecto</w:t>
      </w:r>
      <w:r>
        <w:t>.</w:t>
      </w:r>
    </w:p>
    <w:p w:rsidR="00F74D6D" w:rsidRDefault="00F74D6D">
      <w:pPr>
        <w:ind w:left="504"/>
        <w:jc w:val="both"/>
      </w:pPr>
    </w:p>
    <w:p w:rsidR="00F74D6D" w:rsidRDefault="00F74D6D">
      <w:pPr>
        <w:pStyle w:val="indent1"/>
        <w:tabs>
          <w:tab w:val="clear" w:pos="1080"/>
          <w:tab w:val="num" w:pos="144"/>
        </w:tabs>
        <w:jc w:val="both"/>
      </w:pPr>
      <w:r>
        <w:t>Recopilación de información</w:t>
      </w:r>
    </w:p>
    <w:p w:rsidR="00F74D6D" w:rsidRDefault="00F74D6D">
      <w:pPr>
        <w:pStyle w:val="indent1"/>
        <w:numPr>
          <w:ilvl w:val="0"/>
          <w:numId w:val="0"/>
        </w:numPr>
        <w:ind w:left="504"/>
        <w:jc w:val="both"/>
      </w:pPr>
    </w:p>
    <w:p w:rsidR="00F74D6D" w:rsidRDefault="00F74D6D">
      <w:pPr>
        <w:ind w:left="1080"/>
        <w:jc w:val="both"/>
      </w:pPr>
      <w:r>
        <w:fldChar w:fldCharType="begin"/>
      </w:r>
      <w:r>
        <w:instrText xml:space="preserve"> SEQ CHAPTER \h \r 1</w:instrText>
      </w:r>
      <w:r>
        <w:fldChar w:fldCharType="end"/>
      </w:r>
      <w:r>
        <w:t xml:space="preserve">El </w:t>
      </w:r>
      <w:r w:rsidR="00145D67" w:rsidRPr="00145D67">
        <w:rPr>
          <w:i/>
        </w:rPr>
        <w:t>Beneficiario</w:t>
      </w:r>
      <w:r>
        <w:t xml:space="preserve"> acuerda cumplir con los siguientes principios que apuntan a la protección de la dignidad y privacidad de cada individuo a quien, en el transcurso</w:t>
      </w:r>
      <w:r w:rsidR="00273C47">
        <w:t xml:space="preserve"> </w:t>
      </w:r>
      <w:r>
        <w:t xml:space="preserve">del </w:t>
      </w:r>
      <w:r w:rsidR="00E16C27" w:rsidRPr="00E16C27">
        <w:rPr>
          <w:i/>
        </w:rPr>
        <w:t>trabajo de investigación</w:t>
      </w:r>
      <w:r w:rsidR="00273C47">
        <w:t xml:space="preserve"> realizado</w:t>
      </w:r>
      <w:r>
        <w:t xml:space="preserve"> como parte de este </w:t>
      </w:r>
      <w:r w:rsidR="001217B2" w:rsidRPr="001217B2">
        <w:rPr>
          <w:i/>
        </w:rPr>
        <w:t>proyecto</w:t>
      </w:r>
      <w:r>
        <w:t>, se le solicite proporcionar información valiosa de carácter personal o comercial sobre sí mismo/a u otros (en adelante “</w:t>
      </w:r>
      <w:r w:rsidR="00107F5A" w:rsidRPr="00B16C67">
        <w:rPr>
          <w:i/>
        </w:rPr>
        <w:t>s</w:t>
      </w:r>
      <w:r w:rsidRPr="00B16C67">
        <w:rPr>
          <w:i/>
          <w:iCs/>
        </w:rPr>
        <w:t xml:space="preserve">ujeto de </w:t>
      </w:r>
      <w:r w:rsidR="00107F5A" w:rsidRPr="00B16C67">
        <w:rPr>
          <w:i/>
          <w:iCs/>
        </w:rPr>
        <w:t>i</w:t>
      </w:r>
      <w:r w:rsidRPr="00B16C67">
        <w:rPr>
          <w:i/>
          <w:iCs/>
        </w:rPr>
        <w:t>nvestigación</w:t>
      </w:r>
      <w:r>
        <w:rPr>
          <w:iCs/>
        </w:rPr>
        <w:t>"</w:t>
      </w:r>
      <w:r>
        <w:t>):</w:t>
      </w:r>
    </w:p>
    <w:p w:rsidR="00F74D6D" w:rsidRDefault="00F74D6D">
      <w:pPr>
        <w:ind w:left="1080"/>
      </w:pPr>
    </w:p>
    <w:p w:rsidR="00F74D6D" w:rsidRDefault="00F1279A" w:rsidP="00F1279A">
      <w:pPr>
        <w:pStyle w:val="Heading2"/>
        <w:ind w:left="1440" w:hanging="360"/>
        <w:jc w:val="both"/>
      </w:pPr>
      <w:r>
        <w:t xml:space="preserve">a)  </w:t>
      </w:r>
      <w:r w:rsidR="00F74D6D">
        <w:t xml:space="preserve">Antes que una persona pase a ser </w:t>
      </w:r>
      <w:r w:rsidR="00107F5A" w:rsidRPr="00F86A26">
        <w:rPr>
          <w:i/>
        </w:rPr>
        <w:t>s</w:t>
      </w:r>
      <w:r w:rsidR="00F74D6D" w:rsidRPr="00F86A26">
        <w:rPr>
          <w:i/>
        </w:rPr>
        <w:t>ujeto de</w:t>
      </w:r>
      <w:r w:rsidR="00F86A26">
        <w:rPr>
          <w:i/>
        </w:rPr>
        <w:t xml:space="preserve"> </w:t>
      </w:r>
      <w:r w:rsidR="00107F5A" w:rsidRPr="00F86A26">
        <w:rPr>
          <w:i/>
        </w:rPr>
        <w:t>i</w:t>
      </w:r>
      <w:r w:rsidR="00F74D6D" w:rsidRPr="00F86A26">
        <w:rPr>
          <w:i/>
        </w:rPr>
        <w:t>nvestigación</w:t>
      </w:r>
      <w:r w:rsidR="00F74D6D">
        <w:t xml:space="preserve">, él/ella deberá ser notificado/a </w:t>
      </w:r>
      <w:r>
        <w:t xml:space="preserve">  </w:t>
      </w:r>
      <w:r w:rsidR="00F74D6D">
        <w:t>con respecto a:</w:t>
      </w:r>
    </w:p>
    <w:p w:rsidR="00F74D6D" w:rsidRDefault="00F74D6D">
      <w:pPr>
        <w:numPr>
          <w:ilvl w:val="0"/>
          <w:numId w:val="3"/>
        </w:numPr>
        <w:jc w:val="both"/>
      </w:pPr>
      <w:r>
        <w:t>Los objetivos, métodos, beneficios esperados y potenciales riesgos de la investigación;</w:t>
      </w:r>
    </w:p>
    <w:p w:rsidR="00F74D6D" w:rsidRDefault="00F74D6D">
      <w:pPr>
        <w:numPr>
          <w:ilvl w:val="0"/>
          <w:numId w:val="3"/>
        </w:numPr>
        <w:jc w:val="both"/>
      </w:pPr>
      <w:r>
        <w:t>Su derecho a abstenerse de participar en la investigación y su derecho a cesar su participación en cualquier momento; y</w:t>
      </w:r>
    </w:p>
    <w:p w:rsidR="00F74D6D" w:rsidRDefault="00F74D6D" w:rsidP="00F1279A">
      <w:pPr>
        <w:numPr>
          <w:ilvl w:val="0"/>
          <w:numId w:val="3"/>
        </w:numPr>
        <w:tabs>
          <w:tab w:val="clear" w:pos="2160"/>
          <w:tab w:val="num" w:pos="864"/>
        </w:tabs>
        <w:jc w:val="both"/>
      </w:pPr>
      <w:r>
        <w:t>La naturaleza confidencial de sus respuestas</w:t>
      </w:r>
    </w:p>
    <w:p w:rsidR="00F74D6D" w:rsidRDefault="002362A0" w:rsidP="002362A0">
      <w:pPr>
        <w:pStyle w:val="Heading2"/>
        <w:keepNext w:val="0"/>
        <w:ind w:left="1440" w:hanging="360"/>
        <w:jc w:val="both"/>
      </w:pPr>
      <w:r>
        <w:t>b)</w:t>
      </w:r>
      <w:r>
        <w:tab/>
      </w:r>
      <w:r w:rsidR="00F74D6D">
        <w:t xml:space="preserve">Ninguna persona </w:t>
      </w:r>
      <w:r w:rsidR="00904E4F">
        <w:t xml:space="preserve">se convertirá en </w:t>
      </w:r>
      <w:r w:rsidR="00107F5A" w:rsidRPr="00B16C67">
        <w:rPr>
          <w:i/>
        </w:rPr>
        <w:t>s</w:t>
      </w:r>
      <w:r w:rsidR="00F86A26">
        <w:rPr>
          <w:i/>
        </w:rPr>
        <w:t xml:space="preserve">ujeto de </w:t>
      </w:r>
      <w:r w:rsidR="00107F5A" w:rsidRPr="00B16C67">
        <w:rPr>
          <w:i/>
        </w:rPr>
        <w:t>i</w:t>
      </w:r>
      <w:r w:rsidR="00F74D6D" w:rsidRPr="00B16C67">
        <w:rPr>
          <w:i/>
        </w:rPr>
        <w:t>nvestigación</w:t>
      </w:r>
      <w:r w:rsidR="00F74D6D">
        <w:t xml:space="preserve"> </w:t>
      </w:r>
      <w:r w:rsidR="00904E4F">
        <w:t xml:space="preserve">salvo que él/ella reciba </w:t>
      </w:r>
      <w:r w:rsidR="00F74D6D">
        <w:t xml:space="preserve">la notificación según el párrafo precedente y </w:t>
      </w:r>
      <w:r w:rsidR="00904E4F">
        <w:t xml:space="preserve">dé </w:t>
      </w:r>
      <w:r w:rsidR="00F74D6D">
        <w:t xml:space="preserve">libre consentimiento de que </w:t>
      </w:r>
      <w:r w:rsidR="00904E4F">
        <w:t xml:space="preserve">él/ella </w:t>
      </w:r>
      <w:r w:rsidR="00F74D6D">
        <w:t xml:space="preserve">acepta participar. No se deberá ejercer ninguna presión ni usar incentivos para inducir a una persona a participar como </w:t>
      </w:r>
      <w:r w:rsidR="00107F5A" w:rsidRPr="00F86A26">
        <w:rPr>
          <w:i/>
        </w:rPr>
        <w:t>s</w:t>
      </w:r>
      <w:r w:rsidR="00F74D6D" w:rsidRPr="00F86A26">
        <w:rPr>
          <w:i/>
        </w:rPr>
        <w:t>ujeto de</w:t>
      </w:r>
      <w:r w:rsidR="00F86A26">
        <w:rPr>
          <w:i/>
        </w:rPr>
        <w:t xml:space="preserve"> </w:t>
      </w:r>
      <w:r w:rsidR="00107F5A" w:rsidRPr="00F86A26">
        <w:rPr>
          <w:i/>
        </w:rPr>
        <w:t>i</w:t>
      </w:r>
      <w:r w:rsidR="00F74D6D" w:rsidRPr="00F86A26">
        <w:rPr>
          <w:i/>
        </w:rPr>
        <w:t>nvestigación</w:t>
      </w:r>
      <w:r w:rsidR="00F74D6D">
        <w:t>.</w:t>
      </w:r>
    </w:p>
    <w:p w:rsidR="00F74D6D" w:rsidRDefault="002362A0" w:rsidP="002362A0">
      <w:pPr>
        <w:pStyle w:val="Heading2"/>
        <w:keepNext w:val="0"/>
        <w:ind w:left="1440" w:hanging="360"/>
        <w:jc w:val="both"/>
      </w:pPr>
      <w:r>
        <w:t>c)</w:t>
      </w:r>
      <w:r>
        <w:tab/>
      </w:r>
      <w:r w:rsidR="00F74D6D">
        <w:t xml:space="preserve">La identidad de las personas de quienes se obtiene información en el </w:t>
      </w:r>
      <w:r w:rsidR="002353F8">
        <w:t>trans</w:t>
      </w:r>
      <w:r w:rsidR="00F74D6D">
        <w:t xml:space="preserve">curso de este </w:t>
      </w:r>
      <w:r w:rsidR="001217B2" w:rsidRPr="001217B2">
        <w:rPr>
          <w:i/>
        </w:rPr>
        <w:t>proyecto</w:t>
      </w:r>
      <w:r w:rsidR="00F74D6D">
        <w:t xml:space="preserve"> se mantendrá en absoluta reserva. Al concluir el </w:t>
      </w:r>
      <w:r w:rsidR="001217B2" w:rsidRPr="001217B2">
        <w:rPr>
          <w:i/>
        </w:rPr>
        <w:t>proyecto</w:t>
      </w:r>
      <w:r w:rsidR="00F74D6D">
        <w:t xml:space="preserve">, cualquier tipo de información que revele la identidad de las personas que fueron </w:t>
      </w:r>
      <w:r w:rsidR="00107F5A" w:rsidRPr="00B16C67">
        <w:rPr>
          <w:i/>
        </w:rPr>
        <w:t>s</w:t>
      </w:r>
      <w:r w:rsidR="00F74D6D" w:rsidRPr="00B16C67">
        <w:rPr>
          <w:i/>
        </w:rPr>
        <w:t xml:space="preserve">ujeto de </w:t>
      </w:r>
      <w:r w:rsidR="00107F5A" w:rsidRPr="00B16C67">
        <w:rPr>
          <w:i/>
        </w:rPr>
        <w:t>i</w:t>
      </w:r>
      <w:r w:rsidR="00F74D6D" w:rsidRPr="00B16C67">
        <w:rPr>
          <w:i/>
        </w:rPr>
        <w:t>nvestigación</w:t>
      </w:r>
      <w:r w:rsidR="00F74D6D">
        <w:t xml:space="preserve"> deberá ser destruida salvo que la persona en cuestión haya consentido</w:t>
      </w:r>
      <w:r w:rsidR="009B5ECB">
        <w:t xml:space="preserve"> algo distinto por escrito</w:t>
      </w:r>
      <w:r w:rsidR="00F74D6D">
        <w:t xml:space="preserve">. No se deberá incluir ninguna información que revele la identidad de ninguna persona en el informe final ni en ninguna otra comunicación preparada en el transcurso de, ni como resultado de, este </w:t>
      </w:r>
      <w:r w:rsidR="001217B2" w:rsidRPr="001217B2">
        <w:rPr>
          <w:i/>
        </w:rPr>
        <w:t>proyecto</w:t>
      </w:r>
      <w:r w:rsidR="00F74D6D">
        <w:t>, salvo que la persona en cuestión haya</w:t>
      </w:r>
      <w:r w:rsidR="000473F3">
        <w:t xml:space="preserve"> </w:t>
      </w:r>
      <w:r w:rsidR="00F74D6D">
        <w:t>consentido</w:t>
      </w:r>
      <w:r w:rsidR="009F658D">
        <w:t xml:space="preserve"> </w:t>
      </w:r>
      <w:r w:rsidR="009B5ECB">
        <w:t>previamente</w:t>
      </w:r>
      <w:r w:rsidR="00AB2B63">
        <w:t>,</w:t>
      </w:r>
      <w:r w:rsidR="000473F3">
        <w:t xml:space="preserve"> </w:t>
      </w:r>
      <w:r w:rsidR="00AB2B63">
        <w:t xml:space="preserve">por escrito, </w:t>
      </w:r>
      <w:r w:rsidR="009B5ECB">
        <w:t>su inclusión</w:t>
      </w:r>
      <w:r w:rsidR="00F74D6D">
        <w:t>.</w:t>
      </w:r>
    </w:p>
    <w:p w:rsidR="00F74D6D" w:rsidRDefault="002362A0" w:rsidP="002362A0">
      <w:pPr>
        <w:pStyle w:val="Heading2"/>
        <w:ind w:left="1440" w:hanging="360"/>
        <w:jc w:val="both"/>
      </w:pPr>
      <w:r>
        <w:t>d)</w:t>
      </w:r>
      <w:r>
        <w:tab/>
      </w:r>
      <w:r w:rsidR="00F74D6D">
        <w:t xml:space="preserve">En los casos en que el </w:t>
      </w:r>
      <w:r w:rsidR="001217B2" w:rsidRPr="001217B2">
        <w:rPr>
          <w:i/>
        </w:rPr>
        <w:t>proyecto</w:t>
      </w:r>
      <w:r w:rsidR="00F74D6D">
        <w:t xml:space="preserve"> involucre niños, es política del Centro que se tome especial cuidado en asegurar que su participación tenga lugar según las más estrictas normas éticas.  Por ello, además de cumplir con los requisitos de los párrafos A4.1(a) – A4.1(c), no se deberá permitir la participación de niños salvo que:</w:t>
      </w:r>
    </w:p>
    <w:p w:rsidR="00F74D6D" w:rsidRDefault="00F74D6D">
      <w:pPr>
        <w:numPr>
          <w:ilvl w:val="0"/>
          <w:numId w:val="14"/>
        </w:numPr>
        <w:jc w:val="both"/>
      </w:pPr>
      <w:r>
        <w:t>sus padres o tutores hayan recibido asesoramiento con respecto a la participación de los niños según los requisitos de los párrafos A4.1(a) – A4.(c); y</w:t>
      </w:r>
    </w:p>
    <w:p w:rsidR="00F74D6D" w:rsidRDefault="00F74D6D">
      <w:pPr>
        <w:numPr>
          <w:ilvl w:val="0"/>
          <w:numId w:val="14"/>
        </w:numPr>
        <w:jc w:val="both"/>
      </w:pPr>
      <w:r>
        <w:t>sus padres o tutores hayan dado su consentimiento informado, libre y explícit</w:t>
      </w:r>
      <w:r w:rsidR="007606D8">
        <w:t>o</w:t>
      </w:r>
      <w:r>
        <w:t xml:space="preserve">, para que los menores participen en el </w:t>
      </w:r>
      <w:r w:rsidR="001217B2" w:rsidRPr="001217B2">
        <w:rPr>
          <w:i/>
        </w:rPr>
        <w:t>proyecto</w:t>
      </w:r>
      <w:r>
        <w:t>.</w:t>
      </w:r>
    </w:p>
    <w:p w:rsidR="00F74D6D" w:rsidRDefault="00F74D6D">
      <w:pPr>
        <w:ind w:left="1440"/>
        <w:jc w:val="both"/>
        <w:rPr>
          <w:szCs w:val="22"/>
        </w:rPr>
      </w:pPr>
      <w:r>
        <w:fldChar w:fldCharType="begin"/>
      </w:r>
      <w:r>
        <w:instrText xml:space="preserve"> SEQ CHAPTER \h \r 1</w:instrText>
      </w:r>
      <w:r>
        <w:fldChar w:fldCharType="end"/>
      </w:r>
      <w:r>
        <w:t xml:space="preserve">Los padres o tutores deberán tener el derecho de retirar a sus niños del </w:t>
      </w:r>
      <w:r w:rsidR="001217B2" w:rsidRPr="001217B2">
        <w:rPr>
          <w:i/>
        </w:rPr>
        <w:t>proyecto</w:t>
      </w:r>
      <w:r>
        <w:t xml:space="preserve"> en cualquier momento</w:t>
      </w:r>
      <w:r>
        <w:rPr>
          <w:szCs w:val="22"/>
        </w:rPr>
        <w:t>.</w:t>
      </w:r>
    </w:p>
    <w:p w:rsidR="00F74D6D" w:rsidRDefault="00F74D6D">
      <w:pPr>
        <w:ind w:left="504"/>
        <w:jc w:val="both"/>
      </w:pPr>
    </w:p>
    <w:p w:rsidR="00F74D6D" w:rsidRDefault="001217B2">
      <w:pPr>
        <w:pStyle w:val="indent1"/>
      </w:pPr>
      <w:r w:rsidRPr="0071334E">
        <w:t>Proyecto</w:t>
      </w:r>
      <w:r w:rsidR="00F74D6D" w:rsidRPr="0071334E">
        <w:t>s</w:t>
      </w:r>
      <w:r w:rsidR="00F74D6D">
        <w:t xml:space="preserve"> que involucren </w:t>
      </w:r>
      <w:r w:rsidR="00107F5A">
        <w:t>s</w:t>
      </w:r>
      <w:r w:rsidR="00F74D6D">
        <w:t>ujetos humanos en investigación biomédica</w:t>
      </w:r>
    </w:p>
    <w:p w:rsidR="00F74D6D" w:rsidRDefault="00F74D6D">
      <w:pPr>
        <w:pStyle w:val="indent1"/>
        <w:numPr>
          <w:ilvl w:val="0"/>
          <w:numId w:val="0"/>
        </w:numPr>
        <w:ind w:left="1080" w:hanging="576"/>
        <w:jc w:val="both"/>
      </w:pPr>
    </w:p>
    <w:p w:rsidR="00F74D6D" w:rsidRDefault="00F74D6D">
      <w:pPr>
        <w:ind w:left="1080"/>
        <w:jc w:val="both"/>
      </w:pPr>
      <w:r>
        <w:t xml:space="preserve">El </w:t>
      </w:r>
      <w:r w:rsidR="00145D67" w:rsidRPr="00145D67">
        <w:rPr>
          <w:i/>
        </w:rPr>
        <w:t>Beneficiario</w:t>
      </w:r>
      <w:r>
        <w:t xml:space="preserve"> acepta cumplir con los siguientes términos y condiciones al llevar a cabo cualquier </w:t>
      </w:r>
      <w:r w:rsidR="00E16C27" w:rsidRPr="00E16C27">
        <w:rPr>
          <w:i/>
        </w:rPr>
        <w:t>trabajo de investigación</w:t>
      </w:r>
      <w:r>
        <w:t xml:space="preserve"> que involucre seres humanos en la investigación biomédica en el marco de este </w:t>
      </w:r>
      <w:r w:rsidR="001217B2" w:rsidRPr="001217B2">
        <w:rPr>
          <w:i/>
        </w:rPr>
        <w:t>proyecto</w:t>
      </w:r>
      <w:r>
        <w:t>:</w:t>
      </w:r>
    </w:p>
    <w:p w:rsidR="00F74D6D" w:rsidRDefault="00F74D6D">
      <w:pPr>
        <w:ind w:left="1080"/>
      </w:pPr>
    </w:p>
    <w:p w:rsidR="00F74D6D" w:rsidRDefault="00F74D6D">
      <w:pPr>
        <w:pStyle w:val="Heading2"/>
        <w:numPr>
          <w:ilvl w:val="1"/>
          <w:numId w:val="4"/>
        </w:numPr>
        <w:jc w:val="both"/>
      </w:pPr>
      <w:r>
        <w:t xml:space="preserve">Al aceptar los </w:t>
      </w:r>
      <w:r w:rsidR="00E16C27" w:rsidRPr="00E16C27">
        <w:rPr>
          <w:i/>
        </w:rPr>
        <w:t>fondos del Centro</w:t>
      </w:r>
      <w:r>
        <w:t xml:space="preserve"> en virtud del presente </w:t>
      </w:r>
      <w:r w:rsidR="001217B2" w:rsidRPr="001217B2">
        <w:rPr>
          <w:i/>
        </w:rPr>
        <w:t>Memorando</w:t>
      </w:r>
      <w:r>
        <w:t xml:space="preserve">, el </w:t>
      </w:r>
      <w:r w:rsidR="00145D67" w:rsidRPr="00145D67">
        <w:rPr>
          <w:i/>
        </w:rPr>
        <w:t>Beneficiario</w:t>
      </w:r>
      <w:r>
        <w:t xml:space="preserve"> acepta cumplir con las </w:t>
      </w:r>
      <w:r w:rsidR="001E36E2">
        <w:t xml:space="preserve">normas </w:t>
      </w:r>
      <w:r w:rsidR="00E57D95">
        <w:t>in</w:t>
      </w:r>
      <w:r w:rsidR="00552C77">
        <w:t xml:space="preserve">tituladas </w:t>
      </w:r>
      <w:r w:rsidR="00552C77" w:rsidRPr="00552C77">
        <w:rPr>
          <w:i/>
        </w:rPr>
        <w:t>International Ethical Guidelines for Biomedical Research Involving Human Subjects</w:t>
      </w:r>
      <w:r w:rsidR="00552C77">
        <w:t xml:space="preserve">, </w:t>
      </w:r>
      <w:r>
        <w:t>desarrollada</w:t>
      </w:r>
      <w:r w:rsidR="00552C77">
        <w:t>s</w:t>
      </w:r>
      <w:r>
        <w:t xml:space="preserve"> por el Consejo para las Organizaciones Internacionales de Ciencias Médicas y la Organización Mundial de la Salud. </w:t>
      </w:r>
    </w:p>
    <w:p w:rsidR="00F74D6D" w:rsidRDefault="00F74D6D">
      <w:pPr>
        <w:pStyle w:val="Heading2"/>
        <w:numPr>
          <w:ilvl w:val="1"/>
          <w:numId w:val="4"/>
        </w:numPr>
        <w:jc w:val="both"/>
      </w:pPr>
      <w:r>
        <w:t xml:space="preserve">Además del cumplimiento con los requisitos de los párrafos A4.1(a) – A4.1(d), el </w:t>
      </w:r>
      <w:r w:rsidR="00145D67" w:rsidRPr="00145D67">
        <w:rPr>
          <w:i/>
        </w:rPr>
        <w:t>Beneficiario</w:t>
      </w:r>
      <w:r>
        <w:t xml:space="preserve"> deberá:</w:t>
      </w:r>
    </w:p>
    <w:p w:rsidR="00F74D6D" w:rsidRDefault="00F74D6D">
      <w:pPr>
        <w:tabs>
          <w:tab w:val="left" w:pos="1440"/>
        </w:tabs>
        <w:ind w:left="1800" w:hanging="720"/>
        <w:jc w:val="both"/>
      </w:pPr>
      <w:r>
        <w:tab/>
        <w:t>i)</w:t>
      </w:r>
      <w:r>
        <w:tab/>
        <w:t xml:space="preserve">presentar el protocolo de investigación para el </w:t>
      </w:r>
      <w:r w:rsidR="001217B2" w:rsidRPr="001217B2">
        <w:rPr>
          <w:i/>
        </w:rPr>
        <w:t>proyecto</w:t>
      </w:r>
      <w:r>
        <w:t xml:space="preserve"> ante un comité de revisión ética debidamente constituido en su institución o a nivel nacional (en el país donde se realizará el </w:t>
      </w:r>
      <w:r w:rsidR="00E16C27" w:rsidRPr="00E16C27">
        <w:rPr>
          <w:i/>
        </w:rPr>
        <w:t>trabajo de investigación</w:t>
      </w:r>
      <w:r>
        <w:t>); y</w:t>
      </w:r>
    </w:p>
    <w:p w:rsidR="00F74D6D" w:rsidRDefault="00F74D6D">
      <w:pPr>
        <w:tabs>
          <w:tab w:val="left" w:pos="1440"/>
        </w:tabs>
        <w:ind w:left="1800" w:hanging="720"/>
        <w:jc w:val="both"/>
      </w:pPr>
      <w:r>
        <w:tab/>
        <w:t>ii)</w:t>
      </w:r>
      <w:r>
        <w:tab/>
        <w:t xml:space="preserve">proporcionar al Centro una copia de la aprobación escrita del protocolo por parte del </w:t>
      </w:r>
      <w:r w:rsidR="00BC725E">
        <w:t>c</w:t>
      </w:r>
      <w:r>
        <w:t>omité.</w:t>
      </w:r>
    </w:p>
    <w:p w:rsidR="00F74D6D" w:rsidRDefault="00F74D6D">
      <w:pPr>
        <w:ind w:left="1440" w:hanging="360"/>
        <w:jc w:val="both"/>
      </w:pPr>
      <w:r>
        <w:t>c)</w:t>
      </w:r>
      <w:r>
        <w:rPr>
          <w:b/>
          <w:bCs/>
        </w:rPr>
        <w:tab/>
      </w:r>
      <w:r>
        <w:t xml:space="preserve">El </w:t>
      </w:r>
      <w:r w:rsidR="00145D67" w:rsidRPr="00145D67">
        <w:rPr>
          <w:i/>
        </w:rPr>
        <w:t>Beneficiario</w:t>
      </w:r>
      <w:r>
        <w:t xml:space="preserve"> deberá tomar todas las medidas que sean necesarias para asegurar:</w:t>
      </w:r>
    </w:p>
    <w:p w:rsidR="00F74D6D" w:rsidRDefault="00F74D6D">
      <w:pPr>
        <w:ind w:left="1800" w:hanging="360"/>
        <w:jc w:val="both"/>
      </w:pPr>
      <w:r>
        <w:t>i)</w:t>
      </w:r>
      <w:r>
        <w:tab/>
        <w:t xml:space="preserve">que los servicios de atención de salud que son esenciales para realizar la investigación de forma segura estén disponibles y accesibles a los </w:t>
      </w:r>
      <w:r w:rsidR="00107F5A" w:rsidRPr="005D0FE2">
        <w:rPr>
          <w:i/>
        </w:rPr>
        <w:t>s</w:t>
      </w:r>
      <w:r w:rsidRPr="005D0FE2">
        <w:rPr>
          <w:i/>
        </w:rPr>
        <w:t xml:space="preserve">ujetos de </w:t>
      </w:r>
      <w:r w:rsidR="00107F5A" w:rsidRPr="005D0FE2">
        <w:rPr>
          <w:i/>
        </w:rPr>
        <w:t>i</w:t>
      </w:r>
      <w:r w:rsidRPr="005D0FE2">
        <w:rPr>
          <w:i/>
        </w:rPr>
        <w:t>nvestigación</w:t>
      </w:r>
      <w:r>
        <w:t xml:space="preserve"> según sea necesario; y</w:t>
      </w:r>
    </w:p>
    <w:p w:rsidR="00F74D6D" w:rsidRDefault="00F74D6D">
      <w:pPr>
        <w:ind w:left="1800" w:hanging="360"/>
        <w:jc w:val="both"/>
      </w:pPr>
      <w:r>
        <w:t>ii)</w:t>
      </w:r>
      <w:r>
        <w:tab/>
        <w:t xml:space="preserve">que se dé tratamiento efectivo a aquellos </w:t>
      </w:r>
      <w:r w:rsidR="00107F5A" w:rsidRPr="005D0FE2">
        <w:rPr>
          <w:i/>
        </w:rPr>
        <w:t>s</w:t>
      </w:r>
      <w:r w:rsidRPr="005D0FE2">
        <w:rPr>
          <w:i/>
        </w:rPr>
        <w:t xml:space="preserve">ujetos de </w:t>
      </w:r>
      <w:r w:rsidR="00107F5A" w:rsidRPr="005D0FE2">
        <w:rPr>
          <w:i/>
        </w:rPr>
        <w:t>i</w:t>
      </w:r>
      <w:r w:rsidRPr="005D0FE2">
        <w:rPr>
          <w:i/>
        </w:rPr>
        <w:t>nvestigación</w:t>
      </w:r>
      <w:r>
        <w:t xml:space="preserve"> que reaccionen adversamente a cualquier aspecto del procedimiento experimental al que han sido sometidos.</w:t>
      </w:r>
    </w:p>
    <w:p w:rsidR="00F74D6D" w:rsidRDefault="00F74D6D">
      <w:pPr>
        <w:pStyle w:val="Heading2"/>
        <w:numPr>
          <w:ilvl w:val="1"/>
          <w:numId w:val="7"/>
        </w:numPr>
        <w:jc w:val="both"/>
      </w:pPr>
      <w:r>
        <w:t xml:space="preserve">El </w:t>
      </w:r>
      <w:r w:rsidR="00145D67" w:rsidRPr="00145D67">
        <w:rPr>
          <w:i/>
        </w:rPr>
        <w:t>Beneficiario</w:t>
      </w:r>
      <w:r>
        <w:t xml:space="preserve"> deberá tomar todas las medidas razonables para asegurar:</w:t>
      </w:r>
    </w:p>
    <w:p w:rsidR="00F74D6D" w:rsidRDefault="00F74D6D">
      <w:pPr>
        <w:ind w:left="1800" w:hanging="360"/>
        <w:jc w:val="both"/>
        <w:rPr>
          <w:szCs w:val="22"/>
        </w:rPr>
      </w:pPr>
      <w:r>
        <w:rPr>
          <w:szCs w:val="22"/>
        </w:rPr>
        <w:t>i)</w:t>
      </w:r>
      <w:r>
        <w:rPr>
          <w:szCs w:val="22"/>
        </w:rPr>
        <w:tab/>
        <w:t xml:space="preserve">que </w:t>
      </w:r>
      <w:r>
        <w:t xml:space="preserve">aquellos </w:t>
      </w:r>
      <w:r w:rsidR="00107F5A" w:rsidRPr="00064FC0">
        <w:rPr>
          <w:i/>
        </w:rPr>
        <w:t>s</w:t>
      </w:r>
      <w:r w:rsidRPr="00064FC0">
        <w:rPr>
          <w:i/>
        </w:rPr>
        <w:t xml:space="preserve">ujetos de </w:t>
      </w:r>
      <w:r w:rsidR="00107F5A" w:rsidRPr="00064FC0">
        <w:rPr>
          <w:i/>
        </w:rPr>
        <w:t>i</w:t>
      </w:r>
      <w:r w:rsidRPr="00064FC0">
        <w:rPr>
          <w:i/>
        </w:rPr>
        <w:t>nvestigación</w:t>
      </w:r>
      <w:r>
        <w:t xml:space="preserve"> a los que se les detecte p</w:t>
      </w:r>
      <w:r>
        <w:rPr>
          <w:szCs w:val="22"/>
        </w:rPr>
        <w:t xml:space="preserve">roblemas de salud como resultado de la investigación, sean remitidos a los correspondientes servicios de apoyo y atención de salud, de acuerdo con las normas nacionales de atención de salud vigentes en el país donde son residentes; y </w:t>
      </w:r>
    </w:p>
    <w:p w:rsidR="00F74D6D" w:rsidRDefault="00F74D6D">
      <w:pPr>
        <w:ind w:left="1800" w:hanging="360"/>
        <w:jc w:val="both"/>
        <w:rPr>
          <w:szCs w:val="22"/>
        </w:rPr>
      </w:pPr>
      <w:r>
        <w:rPr>
          <w:szCs w:val="22"/>
        </w:rPr>
        <w:t>ii)</w:t>
      </w:r>
      <w:r>
        <w:rPr>
          <w:szCs w:val="22"/>
        </w:rPr>
        <w:tab/>
        <w:t xml:space="preserve">que las intervenciones o productos beneficiosos desarrollados como resultado de la investigación realizada en el transcurso del </w:t>
      </w:r>
      <w:r w:rsidR="001217B2" w:rsidRPr="001217B2">
        <w:rPr>
          <w:i/>
          <w:szCs w:val="22"/>
        </w:rPr>
        <w:t>proyecto</w:t>
      </w:r>
      <w:r>
        <w:rPr>
          <w:szCs w:val="22"/>
        </w:rPr>
        <w:t xml:space="preserve"> se pongan a disposición de los </w:t>
      </w:r>
      <w:r w:rsidR="00107F5A" w:rsidRPr="00064FC0">
        <w:rPr>
          <w:i/>
          <w:szCs w:val="22"/>
        </w:rPr>
        <w:t>s</w:t>
      </w:r>
      <w:r w:rsidRPr="00064FC0">
        <w:rPr>
          <w:i/>
          <w:szCs w:val="22"/>
        </w:rPr>
        <w:t xml:space="preserve">ujetos de </w:t>
      </w:r>
      <w:r w:rsidR="00107F5A" w:rsidRPr="00064FC0">
        <w:rPr>
          <w:i/>
          <w:szCs w:val="22"/>
        </w:rPr>
        <w:t>i</w:t>
      </w:r>
      <w:r w:rsidRPr="00064FC0">
        <w:rPr>
          <w:i/>
          <w:szCs w:val="22"/>
        </w:rPr>
        <w:t>nvestigación</w:t>
      </w:r>
      <w:r>
        <w:rPr>
          <w:szCs w:val="22"/>
        </w:rPr>
        <w:t xml:space="preserve"> involucrados en el </w:t>
      </w:r>
      <w:r w:rsidR="001217B2" w:rsidRPr="001217B2">
        <w:rPr>
          <w:i/>
          <w:szCs w:val="22"/>
        </w:rPr>
        <w:t>proyecto</w:t>
      </w:r>
      <w:r>
        <w:rPr>
          <w:szCs w:val="22"/>
        </w:rPr>
        <w:t xml:space="preserve"> y que puedan beneficiarse de ellos.    </w:t>
      </w:r>
    </w:p>
    <w:p w:rsidR="00F74D6D" w:rsidRDefault="00F74D6D">
      <w:pPr>
        <w:ind w:left="1800" w:hanging="360"/>
        <w:jc w:val="both"/>
        <w:rPr>
          <w:szCs w:val="22"/>
        </w:rPr>
      </w:pPr>
    </w:p>
    <w:p w:rsidR="00F74D6D" w:rsidRDefault="001217B2">
      <w:pPr>
        <w:pStyle w:val="indent1"/>
        <w:tabs>
          <w:tab w:val="clear" w:pos="1080"/>
          <w:tab w:val="num" w:pos="144"/>
        </w:tabs>
        <w:jc w:val="both"/>
      </w:pPr>
      <w:r w:rsidRPr="000530C4">
        <w:t>Proyecto</w:t>
      </w:r>
      <w:r w:rsidR="00F74D6D" w:rsidRPr="000530C4">
        <w:t>s</w:t>
      </w:r>
      <w:r w:rsidR="00F74D6D">
        <w:t xml:space="preserve"> que involucran conocimiento biológico</w:t>
      </w:r>
    </w:p>
    <w:p w:rsidR="00F74D6D" w:rsidRDefault="00F74D6D">
      <w:pPr>
        <w:ind w:left="1080"/>
        <w:jc w:val="both"/>
      </w:pPr>
    </w:p>
    <w:p w:rsidR="00F74D6D" w:rsidRDefault="00F74D6D">
      <w:pPr>
        <w:ind w:left="1080"/>
        <w:jc w:val="both"/>
      </w:pPr>
      <w:r>
        <w:t xml:space="preserve">El Centro apoya los objetivos del Convenio sobre Diversidad Biológica de 1992, en particular aquel que promueve el compartir justa y equitativamente los beneficios que se deriven del uso de recursos genéticos.  Los </w:t>
      </w:r>
      <w:r w:rsidRPr="00B16C67">
        <w:rPr>
          <w:i/>
        </w:rPr>
        <w:t>Beneficiarios</w:t>
      </w:r>
      <w:r>
        <w:t xml:space="preserve"> que participen en cualquier </w:t>
      </w:r>
      <w:r w:rsidR="001217B2" w:rsidRPr="00145D67">
        <w:t>proyecto</w:t>
      </w:r>
      <w:r>
        <w:t xml:space="preserve"> que pueda involucrar el uso o difusión de conocimiento, incluido el conocimiento tradicional, sobre el cual una persona o grupo de personas puedan realizar reclamaciones de derechos morales o legales, no deberán tomar medidas que puedan perjudicar tales reclamaciones o disminuir su valor.  En particular, el </w:t>
      </w:r>
      <w:r w:rsidRPr="00B16C67">
        <w:rPr>
          <w:i/>
        </w:rPr>
        <w:t xml:space="preserve">Beneficiario </w:t>
      </w:r>
      <w:r>
        <w:t xml:space="preserve">no obtendrá ganancia ni actuará de modo tal que facilite que terceros saquen ganancia, </w:t>
      </w:r>
      <w:r w:rsidR="00F57548">
        <w:t>a través</w:t>
      </w:r>
      <w:r>
        <w:t xml:space="preserve"> de la comercialización o divulgación de tal conocimiento, sin el consentimiento del Centro. En los casos en que se prevea el uso o difusión de tal conocimiento, el </w:t>
      </w:r>
      <w:r w:rsidR="00C87D10" w:rsidRPr="00C87D10">
        <w:rPr>
          <w:i/>
        </w:rPr>
        <w:t>Beneficiario</w:t>
      </w:r>
      <w:r>
        <w:t xml:space="preserve"> se asegurará que los derechos morales o legales de potenciales demandantes sean respetados, a través de una consulta con ellos, o indemnizados en los casos que corresponda. Esta sección conservará su validez más allá de la </w:t>
      </w:r>
      <w:r w:rsidR="0073322B" w:rsidRPr="0073322B">
        <w:rPr>
          <w:i/>
        </w:rPr>
        <w:t>fecha de finalización del contrato</w:t>
      </w:r>
      <w:r>
        <w:t>.</w:t>
      </w:r>
    </w:p>
    <w:p w:rsidR="00F74D6D" w:rsidRDefault="00F74D6D">
      <w:pPr>
        <w:ind w:left="1080"/>
        <w:jc w:val="both"/>
      </w:pPr>
    </w:p>
    <w:p w:rsidR="00F74D6D" w:rsidRDefault="00F74D6D">
      <w:pPr>
        <w:pStyle w:val="indent1"/>
        <w:keepNext/>
        <w:tabs>
          <w:tab w:val="clear" w:pos="1080"/>
          <w:tab w:val="num" w:pos="144"/>
        </w:tabs>
        <w:jc w:val="both"/>
      </w:pPr>
      <w:r>
        <w:t>Tratamientos médicos</w:t>
      </w:r>
    </w:p>
    <w:p w:rsidR="00F74D6D" w:rsidRDefault="00F74D6D">
      <w:pPr>
        <w:keepNext/>
        <w:ind w:left="1080"/>
        <w:jc w:val="both"/>
      </w:pPr>
    </w:p>
    <w:p w:rsidR="00F74D6D" w:rsidRDefault="00F74D6D">
      <w:pPr>
        <w:keepNext/>
        <w:ind w:left="1080"/>
        <w:jc w:val="both"/>
      </w:pPr>
      <w:r>
        <w:t xml:space="preserve">El Centro no apoya </w:t>
      </w:r>
      <w:r w:rsidR="001217B2" w:rsidRPr="005D45FD">
        <w:t>proyecto</w:t>
      </w:r>
      <w:r w:rsidRPr="005D45FD">
        <w:t>s</w:t>
      </w:r>
      <w:r>
        <w:t xml:space="preserve"> que promuevan o den como resultado la promoción de tratamientos médicos que no sean avalados como seguros y eficaces de acuerdo con reconocidas normas nacionales e internacionales. El </w:t>
      </w:r>
      <w:r w:rsidR="00C87D10" w:rsidRPr="00C87D10">
        <w:rPr>
          <w:i/>
        </w:rPr>
        <w:t>Beneficiario</w:t>
      </w:r>
      <w:r>
        <w:t xml:space="preserve"> no recomendará, durante el transcurso de este </w:t>
      </w:r>
      <w:r w:rsidR="001217B2" w:rsidRPr="001217B2">
        <w:rPr>
          <w:i/>
        </w:rPr>
        <w:t>proyecto</w:t>
      </w:r>
      <w:r>
        <w:t xml:space="preserve"> o por medio de las actividades que surjan de él, el uso de tratamientos médicos que no cumplan con dichas normas.</w:t>
      </w:r>
    </w:p>
    <w:p w:rsidR="00F74D6D" w:rsidRDefault="00F74D6D">
      <w:pPr>
        <w:ind w:left="1080"/>
        <w:jc w:val="both"/>
      </w:pPr>
    </w:p>
    <w:p w:rsidR="00F74D6D" w:rsidRDefault="001217B2">
      <w:pPr>
        <w:pStyle w:val="indent1"/>
        <w:tabs>
          <w:tab w:val="clear" w:pos="1080"/>
          <w:tab w:val="num" w:pos="144"/>
        </w:tabs>
        <w:jc w:val="both"/>
      </w:pPr>
      <w:r w:rsidRPr="0071334E">
        <w:t>Proyecto</w:t>
      </w:r>
      <w:r w:rsidR="00F74D6D" w:rsidRPr="0071334E">
        <w:t>s</w:t>
      </w:r>
      <w:r w:rsidR="00F74D6D">
        <w:t xml:space="preserve"> que involucren el uso de animales</w:t>
      </w:r>
    </w:p>
    <w:p w:rsidR="00F74D6D" w:rsidRDefault="00F74D6D">
      <w:pPr>
        <w:ind w:left="1080"/>
        <w:jc w:val="both"/>
      </w:pPr>
    </w:p>
    <w:p w:rsidR="00F74D6D" w:rsidRDefault="00F74D6D">
      <w:pPr>
        <w:ind w:left="1080"/>
        <w:jc w:val="both"/>
      </w:pPr>
      <w:r>
        <w:t xml:space="preserve">La política del Centro es que todo animal empleado en </w:t>
      </w:r>
      <w:r w:rsidR="001217B2" w:rsidRPr="007D4E10">
        <w:t>proyecto</w:t>
      </w:r>
      <w:r w:rsidRPr="007D4E10">
        <w:t>s</w:t>
      </w:r>
      <w:r>
        <w:t xml:space="preserve"> efectuados con su apoyo sea tratado en forma humanitaria. Por lo tanto, es condición de este </w:t>
      </w:r>
      <w:r w:rsidR="001217B2" w:rsidRPr="001217B2">
        <w:rPr>
          <w:i/>
        </w:rPr>
        <w:t>Memorando</w:t>
      </w:r>
      <w:r>
        <w:t xml:space="preserve"> que:</w:t>
      </w:r>
    </w:p>
    <w:p w:rsidR="00CB2043" w:rsidRDefault="00CB2043" w:rsidP="00CB2043">
      <w:pPr>
        <w:pStyle w:val="Heading2"/>
        <w:numPr>
          <w:ilvl w:val="1"/>
          <w:numId w:val="5"/>
        </w:numPr>
        <w:tabs>
          <w:tab w:val="clear" w:pos="1440"/>
          <w:tab w:val="num" w:pos="504"/>
        </w:tabs>
        <w:jc w:val="both"/>
      </w:pPr>
      <w:r>
        <w:t>todos los animales se obtengan respetando el marco legal;</w:t>
      </w:r>
    </w:p>
    <w:p w:rsidR="00CB2043" w:rsidRDefault="00CB2043" w:rsidP="00CB2043">
      <w:pPr>
        <w:pStyle w:val="Heading2"/>
        <w:numPr>
          <w:ilvl w:val="1"/>
          <w:numId w:val="5"/>
        </w:numPr>
        <w:tabs>
          <w:tab w:val="clear" w:pos="1440"/>
          <w:tab w:val="num" w:pos="504"/>
        </w:tabs>
        <w:jc w:val="both"/>
      </w:pPr>
      <w:r>
        <w:t>las instalaciones donde se mantengan los animales satisfagan las necesidades de los mismos;</w:t>
      </w:r>
    </w:p>
    <w:p w:rsidR="00CB2043" w:rsidRDefault="00CB2043" w:rsidP="00CB2043">
      <w:pPr>
        <w:pStyle w:val="Heading2"/>
        <w:numPr>
          <w:ilvl w:val="1"/>
          <w:numId w:val="5"/>
        </w:numPr>
        <w:tabs>
          <w:tab w:val="clear" w:pos="1440"/>
          <w:tab w:val="num" w:pos="504"/>
        </w:tabs>
        <w:jc w:val="both"/>
      </w:pPr>
      <w:r>
        <w:t>el entorno donde se encuentran los animales sea razonablemente cómodo y constante;</w:t>
      </w:r>
    </w:p>
    <w:p w:rsidR="00CB2043" w:rsidRDefault="00CB2043" w:rsidP="00CB2043">
      <w:pPr>
        <w:pStyle w:val="Heading2"/>
        <w:numPr>
          <w:ilvl w:val="1"/>
          <w:numId w:val="4"/>
        </w:numPr>
        <w:jc w:val="both"/>
      </w:pPr>
      <w:r>
        <w:t>se provea a los animales una cantidad razonable de alimento y agua;</w:t>
      </w:r>
    </w:p>
    <w:p w:rsidR="00CB2043" w:rsidRDefault="00CB2043">
      <w:pPr>
        <w:ind w:left="1080"/>
        <w:jc w:val="both"/>
      </w:pPr>
      <w:r>
        <w:t>e)</w:t>
      </w:r>
      <w:r>
        <w:tab/>
        <w:t>se brinde a los animales atención veterinaria adecuada;</w:t>
      </w:r>
    </w:p>
    <w:p w:rsidR="00F74D6D" w:rsidRDefault="00E372B1" w:rsidP="00E372B1">
      <w:pPr>
        <w:pStyle w:val="Heading2"/>
        <w:tabs>
          <w:tab w:val="num" w:pos="504"/>
        </w:tabs>
        <w:jc w:val="both"/>
      </w:pPr>
      <w:r>
        <w:tab/>
      </w:r>
      <w:r>
        <w:tab/>
        <w:t xml:space="preserve">       f)</w:t>
      </w:r>
      <w:r>
        <w:tab/>
      </w:r>
      <w:r w:rsidR="00F74D6D">
        <w:t xml:space="preserve">ningún animal sea sometido a dolor o malestar salvo en el caso que se tratara de aspectos </w:t>
      </w:r>
      <w:r w:rsidR="00C42C69">
        <w:t xml:space="preserve">   </w:t>
      </w:r>
      <w:r w:rsidR="00C42C69">
        <w:tab/>
      </w:r>
      <w:r>
        <w:tab/>
      </w:r>
      <w:r>
        <w:tab/>
      </w:r>
      <w:r w:rsidR="00F74D6D">
        <w:t>necesarios de los experimentos que el Centro haya aprobado; y</w:t>
      </w:r>
    </w:p>
    <w:p w:rsidR="00F74D6D" w:rsidRDefault="00C42C69" w:rsidP="00C42C69">
      <w:pPr>
        <w:pStyle w:val="Heading2"/>
        <w:tabs>
          <w:tab w:val="num" w:pos="504"/>
        </w:tabs>
        <w:ind w:left="1440" w:hanging="1440"/>
        <w:jc w:val="both"/>
      </w:pPr>
      <w:r>
        <w:tab/>
        <w:t xml:space="preserve">           g)</w:t>
      </w:r>
      <w:r>
        <w:tab/>
      </w:r>
      <w:r w:rsidR="00F74D6D">
        <w:t xml:space="preserve">en casos que requieran eutanasia, se emplee un método que rápidamente produzca un </w:t>
      </w:r>
      <w:r>
        <w:t xml:space="preserve">  </w:t>
      </w:r>
      <w:r w:rsidR="00F74D6D">
        <w:t>estado de inconciencia.</w:t>
      </w:r>
    </w:p>
    <w:p w:rsidR="00F74D6D" w:rsidRDefault="00F74D6D">
      <w:pPr>
        <w:jc w:val="both"/>
      </w:pPr>
    </w:p>
    <w:p w:rsidR="00F74D6D" w:rsidRDefault="00F74D6D">
      <w:pPr>
        <w:pStyle w:val="Style1"/>
        <w:tabs>
          <w:tab w:val="clear" w:pos="576"/>
          <w:tab w:val="num" w:pos="-360"/>
        </w:tabs>
        <w:jc w:val="both"/>
      </w:pPr>
      <w:r>
        <w:t>Bienes, vehículos y equipo</w:t>
      </w:r>
    </w:p>
    <w:p w:rsidR="00F74D6D" w:rsidRDefault="00F74D6D">
      <w:pPr>
        <w:jc w:val="both"/>
      </w:pPr>
    </w:p>
    <w:p w:rsidR="00F74D6D" w:rsidRDefault="00F74D6D">
      <w:pPr>
        <w:pStyle w:val="indent1"/>
        <w:tabs>
          <w:tab w:val="clear" w:pos="1080"/>
          <w:tab w:val="num" w:pos="144"/>
        </w:tabs>
        <w:jc w:val="both"/>
      </w:pPr>
      <w:r>
        <w:t>Adquisiciones</w:t>
      </w:r>
    </w:p>
    <w:p w:rsidR="00F74D6D" w:rsidRDefault="00F74D6D">
      <w:pPr>
        <w:ind w:left="1080"/>
        <w:jc w:val="both"/>
      </w:pPr>
    </w:p>
    <w:p w:rsidR="00F74D6D" w:rsidRDefault="00F74D6D">
      <w:pPr>
        <w:ind w:left="1080"/>
        <w:jc w:val="both"/>
      </w:pPr>
      <w:r>
        <w:t xml:space="preserve">El </w:t>
      </w:r>
      <w:r w:rsidR="00C87D10" w:rsidRPr="00C87D10">
        <w:rPr>
          <w:i/>
        </w:rPr>
        <w:t>Beneficiario</w:t>
      </w:r>
      <w:r>
        <w:t xml:space="preserve"> se asegurará que todas las órdenes de adquisición (compra) </w:t>
      </w:r>
      <w:r w:rsidR="001219B2">
        <w:t xml:space="preserve">con valor </w:t>
      </w:r>
      <w:r>
        <w:t>de más de 5,000 CAD se realicen en forma competitiva, a nivel local o internacional según corresponda.</w:t>
      </w:r>
    </w:p>
    <w:p w:rsidR="00F74D6D" w:rsidRDefault="00F74D6D">
      <w:pPr>
        <w:ind w:left="1080"/>
        <w:jc w:val="both"/>
      </w:pPr>
    </w:p>
    <w:p w:rsidR="00F74D6D" w:rsidRDefault="00F74D6D">
      <w:pPr>
        <w:ind w:left="1080"/>
        <w:jc w:val="both"/>
      </w:pPr>
      <w:r>
        <w:t xml:space="preserve">Cuando un </w:t>
      </w:r>
      <w:r w:rsidR="00C87D10" w:rsidRPr="00C87D10">
        <w:rPr>
          <w:i/>
        </w:rPr>
        <w:t>Beneficiario</w:t>
      </w:r>
      <w:r>
        <w:t xml:space="preserve"> canadiense compre bienes, vehículos o equipo en nombre de una </w:t>
      </w:r>
      <w:r w:rsidR="00107F5A">
        <w:t>i</w:t>
      </w:r>
      <w:r>
        <w:t xml:space="preserve">nstitución </w:t>
      </w:r>
      <w:r w:rsidR="00107F5A">
        <w:t>c</w:t>
      </w:r>
      <w:r>
        <w:t xml:space="preserve">olaboradora, deberá hacer los arreglos necesarios para que sean entregados a la </w:t>
      </w:r>
      <w:r w:rsidR="00E545C0">
        <w:t>i</w:t>
      </w:r>
      <w:r>
        <w:t xml:space="preserve">nstitución </w:t>
      </w:r>
      <w:r w:rsidR="00E545C0">
        <w:t>c</w:t>
      </w:r>
      <w:r>
        <w:t xml:space="preserve">olaboradora.  El </w:t>
      </w:r>
      <w:r w:rsidR="00C87D10" w:rsidRPr="00C87D10">
        <w:rPr>
          <w:i/>
        </w:rPr>
        <w:t>Beneficiario</w:t>
      </w:r>
      <w:r>
        <w:t xml:space="preserve"> canadiense deberá hacer los arreglos necesarios para asegurar </w:t>
      </w:r>
      <w:r w:rsidR="00F07DD3">
        <w:t>l</w:t>
      </w:r>
      <w:r>
        <w:t xml:space="preserve">os bienes, vehículos o equipo </w:t>
      </w:r>
      <w:r w:rsidR="00F07DD3">
        <w:t xml:space="preserve">durante su traslado </w:t>
      </w:r>
      <w:r>
        <w:t xml:space="preserve">y asume </w:t>
      </w:r>
      <w:r w:rsidR="004E45B4">
        <w:t>la responsabilidad de q</w:t>
      </w:r>
      <w:r>
        <w:t xml:space="preserve">ue tal cobertura </w:t>
      </w:r>
      <w:r w:rsidR="00F07DD3">
        <w:t xml:space="preserve">permanecerá </w:t>
      </w:r>
      <w:r>
        <w:t xml:space="preserve">válida hasta que la </w:t>
      </w:r>
      <w:r w:rsidR="00107F5A">
        <w:t>i</w:t>
      </w:r>
      <w:r>
        <w:t xml:space="preserve">nstitución </w:t>
      </w:r>
      <w:r w:rsidR="00107F5A">
        <w:t>c</w:t>
      </w:r>
      <w:r>
        <w:t xml:space="preserve">olaboradora </w:t>
      </w:r>
      <w:r w:rsidR="00F07DD3">
        <w:t>reciba la entrega de los mismos</w:t>
      </w:r>
      <w:r>
        <w:t>.</w:t>
      </w:r>
    </w:p>
    <w:p w:rsidR="00F74D6D" w:rsidRDefault="00F74D6D">
      <w:pPr>
        <w:ind w:left="1080"/>
        <w:jc w:val="both"/>
      </w:pPr>
    </w:p>
    <w:p w:rsidR="00F74D6D" w:rsidRDefault="00F74D6D">
      <w:pPr>
        <w:ind w:left="1080"/>
        <w:jc w:val="both"/>
      </w:pPr>
      <w:r>
        <w:t>El Centro no asume responsabilidad en caso de pérdida o daño causado a tales bienes, vehículos o equipo.</w:t>
      </w:r>
    </w:p>
    <w:p w:rsidR="00F74D6D" w:rsidRDefault="00F74D6D">
      <w:pPr>
        <w:ind w:left="1080"/>
        <w:jc w:val="both"/>
      </w:pPr>
    </w:p>
    <w:p w:rsidR="00F74D6D" w:rsidRDefault="00F74D6D">
      <w:pPr>
        <w:pStyle w:val="indent1"/>
        <w:keepNext/>
        <w:keepLines/>
        <w:tabs>
          <w:tab w:val="clear" w:pos="1080"/>
          <w:tab w:val="num" w:pos="144"/>
        </w:tabs>
        <w:jc w:val="both"/>
      </w:pPr>
      <w:r>
        <w:t>Importación</w:t>
      </w:r>
    </w:p>
    <w:p w:rsidR="00F74D6D" w:rsidRDefault="00F74D6D">
      <w:pPr>
        <w:keepNext/>
        <w:keepLines/>
        <w:ind w:left="1080"/>
        <w:jc w:val="both"/>
      </w:pPr>
    </w:p>
    <w:p w:rsidR="00F74D6D" w:rsidRDefault="00F74D6D">
      <w:pPr>
        <w:keepNext/>
        <w:keepLines/>
        <w:ind w:left="1080"/>
        <w:jc w:val="both"/>
      </w:pPr>
      <w:r>
        <w:t xml:space="preserve">El </w:t>
      </w:r>
      <w:r w:rsidR="00C87D10" w:rsidRPr="00C87D10">
        <w:rPr>
          <w:i/>
        </w:rPr>
        <w:t>Beneficiario</w:t>
      </w:r>
      <w:r>
        <w:t xml:space="preserve">, en caso de que se le haga entrega de bienes, vehículos y equipo comprados con </w:t>
      </w:r>
      <w:r w:rsidR="00E16C27" w:rsidRPr="00E16C27">
        <w:rPr>
          <w:i/>
        </w:rPr>
        <w:t>fondos del Centro</w:t>
      </w:r>
      <w:r>
        <w:t xml:space="preserve"> para el </w:t>
      </w:r>
      <w:r w:rsidR="001217B2" w:rsidRPr="001217B2">
        <w:rPr>
          <w:i/>
        </w:rPr>
        <w:t>proyecto</w:t>
      </w:r>
      <w:r>
        <w:t xml:space="preserve">, ya sea que los haya comprado el </w:t>
      </w:r>
      <w:r w:rsidR="00C87D10" w:rsidRPr="00C87D10">
        <w:rPr>
          <w:i/>
        </w:rPr>
        <w:t>Beneficiario</w:t>
      </w:r>
      <w:r>
        <w:t xml:space="preserve">, una </w:t>
      </w:r>
      <w:r w:rsidR="00107F5A">
        <w:t>i</w:t>
      </w:r>
      <w:r>
        <w:t xml:space="preserve">nstitución </w:t>
      </w:r>
      <w:r w:rsidR="00107F5A">
        <w:t>c</w:t>
      </w:r>
      <w:r>
        <w:t>olaboradora o el Centro, es responsable de efectuar la</w:t>
      </w:r>
      <w:r w:rsidR="00DF5287">
        <w:t xml:space="preserve"> </w:t>
      </w:r>
      <w:r>
        <w:t xml:space="preserve">tramitación y otros arreglos administrativos necesarios para la importación de bienes, vehículos y equipo al país donde se realizará el </w:t>
      </w:r>
      <w:r w:rsidR="00E16C27" w:rsidRPr="00E16C27">
        <w:rPr>
          <w:i/>
        </w:rPr>
        <w:t>trabajo de investigación</w:t>
      </w:r>
      <w:r>
        <w:t xml:space="preserve">. El </w:t>
      </w:r>
      <w:r w:rsidR="00C87D10" w:rsidRPr="00C87D10">
        <w:rPr>
          <w:i/>
        </w:rPr>
        <w:t>Beneficiario</w:t>
      </w:r>
      <w:r>
        <w:t xml:space="preserve"> también tomará las medidas pertinentes para asegurar que los </w:t>
      </w:r>
      <w:r w:rsidR="00E16C27" w:rsidRPr="00E16C27">
        <w:rPr>
          <w:i/>
        </w:rPr>
        <w:t>fondos del Centro</w:t>
      </w:r>
      <w:r>
        <w:t xml:space="preserve"> no se empleen para el pago directo de impuestos aduaneros, </w:t>
      </w:r>
      <w:r w:rsidR="00BC660C">
        <w:t xml:space="preserve">gravámenes </w:t>
      </w:r>
      <w:r>
        <w:t xml:space="preserve">de importación u otras cargas fiscales o </w:t>
      </w:r>
      <w:r w:rsidR="00DF5287">
        <w:t>tributos</w:t>
      </w:r>
      <w:r>
        <w:t xml:space="preserve"> que </w:t>
      </w:r>
      <w:r w:rsidR="00BC660C">
        <w:t xml:space="preserve">gravan </w:t>
      </w:r>
      <w:r>
        <w:t>dicha importación.</w:t>
      </w:r>
    </w:p>
    <w:p w:rsidR="00F74D6D" w:rsidRDefault="00F74D6D">
      <w:pPr>
        <w:ind w:left="1080"/>
        <w:jc w:val="both"/>
      </w:pPr>
    </w:p>
    <w:p w:rsidR="00F74D6D" w:rsidRDefault="00F74D6D">
      <w:pPr>
        <w:pStyle w:val="indent1"/>
        <w:tabs>
          <w:tab w:val="clear" w:pos="1080"/>
          <w:tab w:val="num" w:pos="144"/>
        </w:tabs>
        <w:jc w:val="both"/>
      </w:pPr>
      <w:r>
        <w:t>Propiedad y seguro de bienes, vehículos y equipo</w:t>
      </w:r>
    </w:p>
    <w:p w:rsidR="00F74D6D" w:rsidRDefault="00F74D6D">
      <w:pPr>
        <w:ind w:left="1080"/>
        <w:jc w:val="both"/>
      </w:pPr>
    </w:p>
    <w:p w:rsidR="00F74D6D" w:rsidRDefault="00F74D6D">
      <w:pPr>
        <w:ind w:left="1080"/>
        <w:jc w:val="both"/>
      </w:pPr>
      <w:r>
        <w:t xml:space="preserve">Todos los bienes, vehículos o equipo </w:t>
      </w:r>
      <w:r w:rsidR="004020F4">
        <w:t>comprados</w:t>
      </w:r>
      <w:r>
        <w:t xml:space="preserve"> con </w:t>
      </w:r>
      <w:r w:rsidR="00E16C27" w:rsidRPr="00E16C27">
        <w:rPr>
          <w:i/>
        </w:rPr>
        <w:t>fondos del Centro</w:t>
      </w:r>
      <w:r>
        <w:t>, ya sea</w:t>
      </w:r>
      <w:r w:rsidR="00437F35">
        <w:t>n adquiridos por</w:t>
      </w:r>
      <w:r>
        <w:t xml:space="preserve"> el </w:t>
      </w:r>
      <w:r w:rsidR="00C87D10" w:rsidRPr="00C87D10">
        <w:rPr>
          <w:i/>
        </w:rPr>
        <w:t>Beneficiario</w:t>
      </w:r>
      <w:r>
        <w:t xml:space="preserve">, una </w:t>
      </w:r>
      <w:r w:rsidR="00107F5A">
        <w:t>i</w:t>
      </w:r>
      <w:r>
        <w:t xml:space="preserve">nstitución </w:t>
      </w:r>
      <w:r w:rsidR="00107F5A">
        <w:t>c</w:t>
      </w:r>
      <w:r>
        <w:t xml:space="preserve">olaboradora o el Centro, deberán ser considerados, en el momento de la entrega, como </w:t>
      </w:r>
      <w:r w:rsidR="00E1545F" w:rsidRPr="00E1545F">
        <w:rPr>
          <w:i/>
        </w:rPr>
        <w:t>propiedad</w:t>
      </w:r>
      <w:r>
        <w:t xml:space="preserve"> perteneciente al </w:t>
      </w:r>
      <w:r w:rsidR="00C87D10" w:rsidRPr="00C87D10">
        <w:rPr>
          <w:i/>
        </w:rPr>
        <w:t>Beneficiario</w:t>
      </w:r>
      <w:r>
        <w:t xml:space="preserve"> que recibe los bienes, vehículos o equipo. El </w:t>
      </w:r>
      <w:r w:rsidR="00C87D10" w:rsidRPr="00C87D10">
        <w:rPr>
          <w:i/>
        </w:rPr>
        <w:t>Beneficiario</w:t>
      </w:r>
      <w:r>
        <w:t xml:space="preserve"> deberá asegurar cualquier bien, vehículo o equipo comprado con </w:t>
      </w:r>
      <w:r w:rsidR="00E16C27" w:rsidRPr="00E16C27">
        <w:rPr>
          <w:i/>
        </w:rPr>
        <w:t>fondos del Centro</w:t>
      </w:r>
      <w:r>
        <w:t xml:space="preserve"> y asume cualquier y toda responsabilidad e</w:t>
      </w:r>
      <w:r w:rsidR="00437F35">
        <w:t xml:space="preserve">n relación a su incumplimiento o incapacidad de asegurar la </w:t>
      </w:r>
      <w:r>
        <w:t xml:space="preserve">cobertura de seguro. Bajo ninguna circunstancia el Centro asumirá responsabilidad en el caso de pérdida o daño de cualquier bien, vehículo o equipo comprado con </w:t>
      </w:r>
      <w:r w:rsidR="00E16C27" w:rsidRPr="00E16C27">
        <w:rPr>
          <w:i/>
        </w:rPr>
        <w:t>fondos del Centro</w:t>
      </w:r>
      <w:r>
        <w:t>.</w:t>
      </w:r>
    </w:p>
    <w:p w:rsidR="00785367" w:rsidRDefault="00785367">
      <w:pPr>
        <w:ind w:left="1080"/>
        <w:jc w:val="both"/>
      </w:pPr>
    </w:p>
    <w:p w:rsidR="00F74D6D" w:rsidRDefault="00F74D6D">
      <w:pPr>
        <w:pStyle w:val="indent1"/>
        <w:tabs>
          <w:tab w:val="clear" w:pos="1080"/>
          <w:tab w:val="num" w:pos="144"/>
        </w:tabs>
        <w:jc w:val="both"/>
      </w:pPr>
      <w:r>
        <w:t>Seguridad de vehículos y equipo</w:t>
      </w:r>
    </w:p>
    <w:p w:rsidR="00785367" w:rsidRDefault="00785367">
      <w:pPr>
        <w:ind w:left="1080"/>
        <w:jc w:val="both"/>
      </w:pPr>
    </w:p>
    <w:p w:rsidR="00F74D6D" w:rsidRDefault="00F74D6D">
      <w:pPr>
        <w:ind w:left="1080"/>
        <w:jc w:val="both"/>
      </w:pPr>
      <w:r>
        <w:t xml:space="preserve">El </w:t>
      </w:r>
      <w:r w:rsidR="00C87D10" w:rsidRPr="00C87D10">
        <w:rPr>
          <w:i/>
        </w:rPr>
        <w:t>Beneficiario</w:t>
      </w:r>
      <w:r>
        <w:t xml:space="preserve"> deberá asegurar</w:t>
      </w:r>
      <w:r w:rsidR="00EE56B9">
        <w:t>se</w:t>
      </w:r>
      <w:r>
        <w:t xml:space="preserve"> que cualquier equipo o vehículo proporcionado en el marco de este </w:t>
      </w:r>
      <w:r w:rsidR="001217B2" w:rsidRPr="001217B2">
        <w:rPr>
          <w:i/>
        </w:rPr>
        <w:t>Memorando</w:t>
      </w:r>
      <w:r>
        <w:t xml:space="preserve"> sea usado con las precauciones debidas de </w:t>
      </w:r>
      <w:r w:rsidR="00216DF2">
        <w:t>seguridad</w:t>
      </w:r>
      <w:r>
        <w:t xml:space="preserve"> a los efectos de minimizar riesgos a la seguridad física de las personas.</w:t>
      </w:r>
    </w:p>
    <w:p w:rsidR="00E67FDC" w:rsidRDefault="00E67FDC">
      <w:pPr>
        <w:ind w:left="1080"/>
        <w:jc w:val="both"/>
      </w:pPr>
      <w:r>
        <w:br w:type="page"/>
      </w:r>
    </w:p>
    <w:p w:rsidR="00F74D6D" w:rsidRDefault="00F74D6D">
      <w:pPr>
        <w:ind w:left="1080"/>
        <w:jc w:val="both"/>
      </w:pPr>
    </w:p>
    <w:p w:rsidR="00F74D6D" w:rsidRDefault="00F74D6D">
      <w:pPr>
        <w:pStyle w:val="indent1"/>
        <w:tabs>
          <w:tab w:val="clear" w:pos="1080"/>
          <w:tab w:val="num" w:pos="144"/>
        </w:tabs>
        <w:jc w:val="both"/>
      </w:pPr>
      <w:r>
        <w:t xml:space="preserve">Uso de vehículos comprados en este </w:t>
      </w:r>
      <w:r w:rsidR="001217B2" w:rsidRPr="00E67FDC">
        <w:t>proyecto</w:t>
      </w:r>
      <w:r>
        <w:t xml:space="preserve"> o en previas </w:t>
      </w:r>
      <w:r w:rsidR="00107F5A">
        <w:t>f</w:t>
      </w:r>
      <w:r>
        <w:t xml:space="preserve">ases del </w:t>
      </w:r>
      <w:r w:rsidR="001217B2" w:rsidRPr="00E67FDC">
        <w:t>proyecto</w:t>
      </w:r>
    </w:p>
    <w:p w:rsidR="00F74D6D" w:rsidRDefault="00F74D6D">
      <w:pPr>
        <w:jc w:val="both"/>
      </w:pPr>
    </w:p>
    <w:p w:rsidR="00F74D6D" w:rsidRDefault="00F74D6D">
      <w:pPr>
        <w:ind w:left="1080"/>
        <w:jc w:val="both"/>
      </w:pPr>
      <w:r>
        <w:t xml:space="preserve">El </w:t>
      </w:r>
      <w:r w:rsidR="00C87D10" w:rsidRPr="00C87D10">
        <w:rPr>
          <w:i/>
        </w:rPr>
        <w:t>Beneficiario</w:t>
      </w:r>
      <w:r>
        <w:t xml:space="preserve"> deberá asegurar</w:t>
      </w:r>
      <w:r w:rsidR="00EE56B9">
        <w:t>se</w:t>
      </w:r>
      <w:r>
        <w:t xml:space="preserve"> que todo vehículo adquirido con </w:t>
      </w:r>
      <w:r w:rsidR="00E16C27" w:rsidRPr="00E16C27">
        <w:rPr>
          <w:i/>
        </w:rPr>
        <w:t>fondos del Centro</w:t>
      </w:r>
      <w:r>
        <w:t xml:space="preserve"> sea utilizado exclusivamente para l</w:t>
      </w:r>
      <w:r w:rsidR="00107F5A">
        <w:t xml:space="preserve">levar a cabo los objetivos del </w:t>
      </w:r>
      <w:r w:rsidR="001217B2" w:rsidRPr="001217B2">
        <w:rPr>
          <w:i/>
        </w:rPr>
        <w:t>proyecto</w:t>
      </w:r>
      <w:r>
        <w:t xml:space="preserve"> y que sólo esté disponible para el uso oficial </w:t>
      </w:r>
      <w:r w:rsidR="00107F5A">
        <w:t xml:space="preserve">del personal que trabaja en el </w:t>
      </w:r>
      <w:r w:rsidR="001217B2" w:rsidRPr="001217B2">
        <w:rPr>
          <w:i/>
        </w:rPr>
        <w:t>proyecto</w:t>
      </w:r>
      <w:r>
        <w:t>. Se deberá mantener un cuaderno de registro adecuado para anotar el uso del vehículo;  el Centro se reserva el derecho de examinar dicho registro.</w:t>
      </w:r>
    </w:p>
    <w:p w:rsidR="00F74D6D" w:rsidRDefault="00F74D6D">
      <w:pPr>
        <w:ind w:left="1080"/>
        <w:jc w:val="both"/>
      </w:pPr>
    </w:p>
    <w:p w:rsidR="00F74D6D" w:rsidRDefault="00F74D6D">
      <w:pPr>
        <w:ind w:left="1080"/>
        <w:jc w:val="both"/>
      </w:pPr>
      <w:r>
        <w:t xml:space="preserve">Cualquier vehículo comprado con </w:t>
      </w:r>
      <w:r w:rsidR="00E16C27" w:rsidRPr="00E16C27">
        <w:rPr>
          <w:i/>
        </w:rPr>
        <w:t>fondos del Centro</w:t>
      </w:r>
      <w:r>
        <w:t xml:space="preserve"> durante una </w:t>
      </w:r>
      <w:r w:rsidRPr="00E0682B">
        <w:rPr>
          <w:i/>
        </w:rPr>
        <w:t>fase</w:t>
      </w:r>
      <w:r>
        <w:t xml:space="preserve"> previa del </w:t>
      </w:r>
      <w:r w:rsidR="001217B2" w:rsidRPr="001217B2">
        <w:rPr>
          <w:i/>
        </w:rPr>
        <w:t>proyecto</w:t>
      </w:r>
      <w:r>
        <w:t xml:space="preserve"> deberá ser utilizado exclusivamente para cumplir con los objetivos del </w:t>
      </w:r>
      <w:r w:rsidR="001217B2" w:rsidRPr="001217B2">
        <w:rPr>
          <w:i/>
        </w:rPr>
        <w:t>proyecto</w:t>
      </w:r>
      <w:r>
        <w:t xml:space="preserve"> y sólo estará disponible para el uso oficial del personal que se encuentre trabajando en el </w:t>
      </w:r>
      <w:r w:rsidR="001217B2" w:rsidRPr="001217B2">
        <w:rPr>
          <w:i/>
        </w:rPr>
        <w:t>proyecto</w:t>
      </w:r>
      <w:r>
        <w:t>. Se deberá seguir manteniendo el cuaderno de registro para anotar el uso del vehículo, y el Centro se reserva el derecho de examinar dicho registro.</w:t>
      </w:r>
    </w:p>
    <w:p w:rsidR="00F74D6D" w:rsidRDefault="00F74D6D">
      <w:pPr>
        <w:ind w:left="1080"/>
        <w:jc w:val="both"/>
      </w:pPr>
    </w:p>
    <w:p w:rsidR="00F74D6D" w:rsidRDefault="00F74D6D">
      <w:pPr>
        <w:pStyle w:val="indent1"/>
        <w:keepNext/>
      </w:pPr>
      <w:r>
        <w:t>Venta, cesión o disposición final de equipos o bienes</w:t>
      </w:r>
    </w:p>
    <w:p w:rsidR="00F74D6D" w:rsidRDefault="00F74D6D">
      <w:pPr>
        <w:ind w:left="1080"/>
        <w:jc w:val="both"/>
      </w:pPr>
    </w:p>
    <w:p w:rsidR="00F74D6D" w:rsidRPr="00D434EA" w:rsidRDefault="00490762">
      <w:pPr>
        <w:ind w:left="1080"/>
        <w:jc w:val="both"/>
      </w:pPr>
      <w:r w:rsidRPr="00D434EA">
        <w:t xml:space="preserve">Durante el transcurso del </w:t>
      </w:r>
      <w:r w:rsidR="001217B2" w:rsidRPr="001217B2">
        <w:rPr>
          <w:i/>
        </w:rPr>
        <w:t>proyecto</w:t>
      </w:r>
      <w:r w:rsidRPr="00D434EA">
        <w:t xml:space="preserve">, ningún bien, vehículo o equipo </w:t>
      </w:r>
      <w:r w:rsidR="000E5D13">
        <w:t xml:space="preserve">adquirido con </w:t>
      </w:r>
      <w:r w:rsidR="00E16C27" w:rsidRPr="00E16C27">
        <w:rPr>
          <w:i/>
        </w:rPr>
        <w:t>fondos del Centro</w:t>
      </w:r>
      <w:r w:rsidR="000E5D13">
        <w:t xml:space="preserve"> </w:t>
      </w:r>
      <w:r w:rsidRPr="00D434EA">
        <w:t>podrá ser vendido, cedido o dispuesto de cualquier otra manera, sin la previa aprobación del Centro</w:t>
      </w:r>
      <w:r w:rsidR="00D434EA">
        <w:t>.</w:t>
      </w:r>
    </w:p>
    <w:p w:rsidR="00490762" w:rsidRDefault="00490762">
      <w:pPr>
        <w:ind w:left="1080"/>
        <w:jc w:val="both"/>
      </w:pPr>
    </w:p>
    <w:p w:rsidR="00F74D6D" w:rsidRDefault="00F74D6D">
      <w:pPr>
        <w:ind w:left="1080"/>
        <w:jc w:val="both"/>
      </w:pPr>
      <w:r>
        <w:t xml:space="preserve">Las ventas </w:t>
      </w:r>
      <w:r w:rsidR="00FC13CC">
        <w:t xml:space="preserve">efectuadas </w:t>
      </w:r>
      <w:r>
        <w:t xml:space="preserve">una vez finalizado el </w:t>
      </w:r>
      <w:r w:rsidR="001217B2" w:rsidRPr="001217B2">
        <w:rPr>
          <w:i/>
        </w:rPr>
        <w:t>proyecto</w:t>
      </w:r>
      <w:r>
        <w:t xml:space="preserve"> pueden ocasionar impuestos; tales impuestos serán de la exclusiva responsabilidad del </w:t>
      </w:r>
      <w:r w:rsidR="00C87D10" w:rsidRPr="00C87D10">
        <w:rPr>
          <w:i/>
        </w:rPr>
        <w:t>Beneficiario</w:t>
      </w:r>
      <w:r>
        <w:t>.</w:t>
      </w:r>
    </w:p>
    <w:p w:rsidR="00F74D6D" w:rsidRDefault="00F74D6D">
      <w:pPr>
        <w:ind w:left="1080"/>
        <w:jc w:val="both"/>
      </w:pPr>
    </w:p>
    <w:p w:rsidR="00F74D6D" w:rsidRDefault="00F74D6D">
      <w:pPr>
        <w:pStyle w:val="Style1"/>
        <w:keepNext/>
        <w:keepLines/>
        <w:tabs>
          <w:tab w:val="clear" w:pos="576"/>
          <w:tab w:val="num" w:pos="-360"/>
        </w:tabs>
        <w:jc w:val="both"/>
      </w:pPr>
      <w:r>
        <w:t>Di</w:t>
      </w:r>
      <w:r w:rsidR="00FC13CC">
        <w:t>seminación</w:t>
      </w:r>
      <w:r>
        <w:t xml:space="preserve"> de resultados</w:t>
      </w:r>
    </w:p>
    <w:p w:rsidR="00F74D6D" w:rsidRDefault="00F74D6D">
      <w:pPr>
        <w:pStyle w:val="Style1"/>
        <w:keepNext/>
        <w:keepLines/>
        <w:numPr>
          <w:ilvl w:val="0"/>
          <w:numId w:val="0"/>
        </w:numPr>
        <w:jc w:val="both"/>
      </w:pPr>
    </w:p>
    <w:p w:rsidR="00F74D6D" w:rsidRDefault="00F74D6D">
      <w:pPr>
        <w:pStyle w:val="indent1"/>
        <w:keepNext/>
        <w:keepLines/>
        <w:tabs>
          <w:tab w:val="clear" w:pos="1080"/>
          <w:tab w:val="num" w:pos="144"/>
        </w:tabs>
        <w:jc w:val="both"/>
      </w:pPr>
      <w:r>
        <w:t xml:space="preserve">Licencia  </w:t>
      </w:r>
    </w:p>
    <w:p w:rsidR="00F74D6D" w:rsidRDefault="00F74D6D">
      <w:pPr>
        <w:keepNext/>
        <w:keepLines/>
        <w:ind w:left="576"/>
        <w:jc w:val="both"/>
      </w:pPr>
    </w:p>
    <w:p w:rsidR="00F74D6D" w:rsidRDefault="00F74D6D">
      <w:pPr>
        <w:keepNext/>
        <w:keepLines/>
        <w:ind w:left="1260" w:hanging="324"/>
        <w:jc w:val="both"/>
      </w:pPr>
      <w:r>
        <w:t>1.</w:t>
      </w:r>
      <w:r>
        <w:tab/>
        <w:t xml:space="preserve">El </w:t>
      </w:r>
      <w:r w:rsidR="00C87D10" w:rsidRPr="00C87D10">
        <w:rPr>
          <w:i/>
        </w:rPr>
        <w:t>Beneficiario</w:t>
      </w:r>
      <w:r>
        <w:t xml:space="preserve"> otorga al Centro, de manera irrevocable, el derecho no exclusivo y libre de regalías, aplicable en todo el mundo para:</w:t>
      </w:r>
    </w:p>
    <w:p w:rsidR="00F74D6D" w:rsidRDefault="00F74D6D">
      <w:pPr>
        <w:numPr>
          <w:ilvl w:val="1"/>
          <w:numId w:val="9"/>
        </w:numPr>
        <w:jc w:val="both"/>
      </w:pPr>
      <w:r>
        <w:t xml:space="preserve">Utilizar todos o cualquier parte </w:t>
      </w:r>
      <w:r w:rsidR="00057088">
        <w:t>o</w:t>
      </w:r>
      <w:r w:rsidR="00954FA3">
        <w:t xml:space="preserve"> partes </w:t>
      </w:r>
      <w:r>
        <w:t xml:space="preserve">de los </w:t>
      </w:r>
      <w:r w:rsidR="00D17D0E" w:rsidRPr="00D17D0E">
        <w:rPr>
          <w:i/>
        </w:rPr>
        <w:t>productos del proyecto</w:t>
      </w:r>
      <w:r>
        <w:t xml:space="preserve"> para fines no comerciales en relación a la </w:t>
      </w:r>
      <w:r w:rsidR="00DE3552" w:rsidRPr="00DE3552">
        <w:rPr>
          <w:i/>
        </w:rPr>
        <w:t>biblioteca digital</w:t>
      </w:r>
      <w:r>
        <w:t xml:space="preserve"> del IDRC, incluyendo, pero no limitándose a reproducir, copiar, guardar, distribuir, publicar, adaptar, digitalizar, transmitir, comunicar, telecomunicar y exhibir, o usar de otra manera, los </w:t>
      </w:r>
      <w:r w:rsidR="00D17D0E" w:rsidRPr="00D17D0E">
        <w:rPr>
          <w:i/>
        </w:rPr>
        <w:t>productos del proyecto</w:t>
      </w:r>
      <w:r>
        <w:t xml:space="preserve"> en cualquier medio existente actualmente o inventado </w:t>
      </w:r>
      <w:r w:rsidR="00954FA3">
        <w:t>en lo sucesivo</w:t>
      </w:r>
      <w:r>
        <w:t xml:space="preserve">; y </w:t>
      </w:r>
    </w:p>
    <w:p w:rsidR="00F74D6D" w:rsidRDefault="00F74D6D">
      <w:pPr>
        <w:numPr>
          <w:ilvl w:val="1"/>
          <w:numId w:val="9"/>
        </w:numPr>
        <w:jc w:val="both"/>
      </w:pPr>
      <w:r>
        <w:t xml:space="preserve">Autorizar y licenciar a </w:t>
      </w:r>
      <w:r w:rsidR="008B0694">
        <w:t xml:space="preserve">cualquier </w:t>
      </w:r>
      <w:r>
        <w:t xml:space="preserve">tercero </w:t>
      </w:r>
      <w:r w:rsidR="008B0694">
        <w:t>que acceda</w:t>
      </w:r>
      <w:r w:rsidR="00954FA3">
        <w:t xml:space="preserve">  a los </w:t>
      </w:r>
      <w:r w:rsidR="00D17D0E" w:rsidRPr="00D17D0E">
        <w:rPr>
          <w:i/>
        </w:rPr>
        <w:t>productos del proyecto</w:t>
      </w:r>
      <w:r>
        <w:t xml:space="preserve"> por medio de la </w:t>
      </w:r>
      <w:r w:rsidR="00DE3552" w:rsidRPr="00DE3552">
        <w:rPr>
          <w:i/>
        </w:rPr>
        <w:t>biblioteca digital</w:t>
      </w:r>
      <w:r>
        <w:t xml:space="preserve"> a </w:t>
      </w:r>
      <w:r>
        <w:rPr>
          <w:color w:val="000000"/>
        </w:rPr>
        <w:t>leer, descargar</w:t>
      </w:r>
      <w:r w:rsidR="00954FA3">
        <w:rPr>
          <w:color w:val="000000"/>
        </w:rPr>
        <w:t>, imprimir</w:t>
      </w:r>
      <w:r>
        <w:rPr>
          <w:color w:val="000000"/>
        </w:rPr>
        <w:t xml:space="preserve">, </w:t>
      </w:r>
      <w:r w:rsidR="008B0694">
        <w:rPr>
          <w:color w:val="000000"/>
        </w:rPr>
        <w:t xml:space="preserve">reproducir, </w:t>
      </w:r>
      <w:r>
        <w:rPr>
          <w:color w:val="000000"/>
        </w:rPr>
        <w:t>copiar, distribuir</w:t>
      </w:r>
      <w:r w:rsidR="008B0694">
        <w:rPr>
          <w:color w:val="000000"/>
        </w:rPr>
        <w:t xml:space="preserve"> ó buscar </w:t>
      </w:r>
      <w:r w:rsidR="00954FA3">
        <w:rPr>
          <w:color w:val="000000"/>
        </w:rPr>
        <w:t xml:space="preserve">los </w:t>
      </w:r>
      <w:r w:rsidR="00D17D0E" w:rsidRPr="00D17D0E">
        <w:rPr>
          <w:i/>
          <w:color w:val="000000"/>
        </w:rPr>
        <w:t>productos del proyecto</w:t>
      </w:r>
      <w:r w:rsidR="00954FA3">
        <w:rPr>
          <w:color w:val="000000"/>
        </w:rPr>
        <w:t xml:space="preserve"> y a enlazar a los text</w:t>
      </w:r>
      <w:r>
        <w:rPr>
          <w:color w:val="000000"/>
        </w:rPr>
        <w:t>os completos</w:t>
      </w:r>
      <w:r w:rsidR="00954FA3">
        <w:rPr>
          <w:color w:val="000000"/>
        </w:rPr>
        <w:t xml:space="preserve"> de tales resultados</w:t>
      </w:r>
      <w:r>
        <w:rPr>
          <w:color w:val="000000"/>
        </w:rPr>
        <w:t>, recorrerlos para indización, pasarlos como datos a software, o utilizarlos para cualquier otro propósito legal no comercial</w:t>
      </w:r>
      <w:r>
        <w:t>.</w:t>
      </w:r>
    </w:p>
    <w:p w:rsidR="00F74D6D" w:rsidRDefault="00F74D6D">
      <w:pPr>
        <w:pStyle w:val="Heading2"/>
        <w:ind w:left="2045"/>
        <w:jc w:val="both"/>
        <w:rPr>
          <w:rFonts w:cs="Times New Roman"/>
          <w:b/>
          <w:bCs w:val="0"/>
        </w:rPr>
      </w:pPr>
    </w:p>
    <w:p w:rsidR="00F74D6D" w:rsidRDefault="00F74D6D">
      <w:pPr>
        <w:pStyle w:val="Heading2"/>
        <w:numPr>
          <w:ilvl w:val="0"/>
          <w:numId w:val="9"/>
        </w:numPr>
        <w:jc w:val="both"/>
        <w:rPr>
          <w:rFonts w:cs="Times New Roman"/>
        </w:rPr>
      </w:pPr>
      <w:r>
        <w:rPr>
          <w:rFonts w:cs="Times New Roman"/>
        </w:rPr>
        <w:t xml:space="preserve">El </w:t>
      </w:r>
      <w:r w:rsidR="00C87D10" w:rsidRPr="00C87D10">
        <w:rPr>
          <w:rFonts w:cs="Times New Roman"/>
          <w:i/>
        </w:rPr>
        <w:t>Beneficiario</w:t>
      </w:r>
      <w:r>
        <w:rPr>
          <w:rFonts w:cs="Times New Roman"/>
        </w:rPr>
        <w:t xml:space="preserve"> autoriza al Centro a proveer a cualquier miembro del público que lo solicite, una copia de cualquier informe, escrito, film, cinta u otros medio que contengan </w:t>
      </w:r>
      <w:r w:rsidR="00D17D0E" w:rsidRPr="00D17D0E">
        <w:rPr>
          <w:rFonts w:cs="Times New Roman"/>
          <w:i/>
        </w:rPr>
        <w:t>productos del proyecto</w:t>
      </w:r>
      <w:r>
        <w:rPr>
          <w:rFonts w:cs="Times New Roman"/>
        </w:rPr>
        <w:t xml:space="preserve"> en formato digital, electrónico u otro </w:t>
      </w:r>
      <w:r>
        <w:t xml:space="preserve">existente actualmente o inventados </w:t>
      </w:r>
      <w:r w:rsidR="00FF432B">
        <w:t>en lo sucesivo</w:t>
      </w:r>
      <w:r w:rsidR="00F51E41">
        <w:t>.</w:t>
      </w:r>
      <w:r>
        <w:rPr>
          <w:rFonts w:cs="Times New Roman"/>
        </w:rPr>
        <w:t xml:space="preserve"> </w:t>
      </w:r>
    </w:p>
    <w:p w:rsidR="00F74D6D" w:rsidRDefault="00F74D6D">
      <w:pPr>
        <w:jc w:val="both"/>
      </w:pPr>
    </w:p>
    <w:p w:rsidR="00F74D6D" w:rsidRDefault="00F74D6D">
      <w:pPr>
        <w:numPr>
          <w:ilvl w:val="0"/>
          <w:numId w:val="9"/>
        </w:numPr>
        <w:jc w:val="both"/>
      </w:pPr>
      <w:r>
        <w:t xml:space="preserve">Después de haber consultado con el </w:t>
      </w:r>
      <w:r w:rsidR="00C87D10" w:rsidRPr="00C87D10">
        <w:rPr>
          <w:i/>
        </w:rPr>
        <w:t>Beneficiario</w:t>
      </w:r>
      <w:r>
        <w:t xml:space="preserve">, el Centro puede optar por otras formas de publicación o distribución de los </w:t>
      </w:r>
      <w:r w:rsidR="00D17D0E" w:rsidRPr="00D17D0E">
        <w:rPr>
          <w:i/>
        </w:rPr>
        <w:t>productos del proyecto</w:t>
      </w:r>
      <w:r>
        <w:t>, ya sea directamente o a través de terceros, siempre y cuando sea en el mejor interés de promover el desarrollo.</w:t>
      </w:r>
    </w:p>
    <w:p w:rsidR="00F74D6D" w:rsidRDefault="00F74D6D">
      <w:pPr>
        <w:pStyle w:val="Header"/>
        <w:tabs>
          <w:tab w:val="clear" w:pos="4320"/>
          <w:tab w:val="clear" w:pos="8640"/>
        </w:tabs>
        <w:jc w:val="both"/>
      </w:pPr>
    </w:p>
    <w:p w:rsidR="00F74D6D" w:rsidRDefault="00F74D6D" w:rsidP="00F02AEF">
      <w:pPr>
        <w:numPr>
          <w:ilvl w:val="0"/>
          <w:numId w:val="9"/>
        </w:numPr>
        <w:jc w:val="both"/>
      </w:pPr>
      <w:r>
        <w:t xml:space="preserve">El </w:t>
      </w:r>
      <w:r w:rsidR="00C87D10" w:rsidRPr="00C87D10">
        <w:rPr>
          <w:i/>
        </w:rPr>
        <w:t>Beneficiario</w:t>
      </w:r>
      <w:r>
        <w:t xml:space="preserve"> deberá proporcionar al Centro dos copias de cualquier </w:t>
      </w:r>
      <w:r w:rsidR="00107F5A" w:rsidRPr="004542A5">
        <w:rPr>
          <w:i/>
        </w:rPr>
        <w:t>p</w:t>
      </w:r>
      <w:r w:rsidRPr="004542A5">
        <w:rPr>
          <w:i/>
        </w:rPr>
        <w:t>roducto del</w:t>
      </w:r>
      <w:r>
        <w:t xml:space="preserve"> </w:t>
      </w:r>
      <w:r w:rsidR="001217B2" w:rsidRPr="001217B2">
        <w:rPr>
          <w:i/>
        </w:rPr>
        <w:t>proyecto</w:t>
      </w:r>
      <w:r>
        <w:t xml:space="preserve">, incluyendo material en formato audio o visual. Además el </w:t>
      </w:r>
      <w:r w:rsidR="00C87D10" w:rsidRPr="00C87D10">
        <w:rPr>
          <w:i/>
        </w:rPr>
        <w:t>Beneficiario</w:t>
      </w:r>
      <w:r>
        <w:t xml:space="preserve"> proveerá al Centro una versión electrónica que especifique el software y, si corresponde, el hardware usado. Al presentar </w:t>
      </w:r>
      <w:r w:rsidR="00D17D0E" w:rsidRPr="00D17D0E">
        <w:rPr>
          <w:i/>
        </w:rPr>
        <w:t>productos del proyecto</w:t>
      </w:r>
      <w:r>
        <w:t xml:space="preserve"> al Centro, de conformidad con esta subsección 4, y para asegurarse que </w:t>
      </w:r>
      <w:r w:rsidR="002D0477">
        <w:t xml:space="preserve">el Centro dé el debido crédito </w:t>
      </w:r>
      <w:r>
        <w:t xml:space="preserve">al usar dichos </w:t>
      </w:r>
      <w:r w:rsidR="00D17D0E" w:rsidRPr="00D17D0E">
        <w:rPr>
          <w:i/>
        </w:rPr>
        <w:t>productos del proyecto</w:t>
      </w:r>
      <w:r>
        <w:t xml:space="preserve">, el </w:t>
      </w:r>
      <w:r w:rsidR="00C87D10" w:rsidRPr="00C87D10">
        <w:rPr>
          <w:i/>
        </w:rPr>
        <w:t>Beneficiario</w:t>
      </w:r>
      <w:r>
        <w:t xml:space="preserve"> deberá insertar avisos en cada </w:t>
      </w:r>
      <w:r w:rsidR="00107F5A" w:rsidRPr="00435F52">
        <w:rPr>
          <w:i/>
        </w:rPr>
        <w:t>p</w:t>
      </w:r>
      <w:r w:rsidRPr="00435F52">
        <w:rPr>
          <w:i/>
        </w:rPr>
        <w:t>roducto del</w:t>
      </w:r>
      <w:r>
        <w:t xml:space="preserve"> </w:t>
      </w:r>
      <w:r w:rsidR="001217B2" w:rsidRPr="001217B2">
        <w:rPr>
          <w:i/>
        </w:rPr>
        <w:t>proyecto</w:t>
      </w:r>
      <w:r>
        <w:t xml:space="preserve"> presentado utilizando los siguientes formatos: </w:t>
      </w:r>
    </w:p>
    <w:p w:rsidR="00F74D6D" w:rsidRDefault="00F74D6D">
      <w:pPr>
        <w:ind w:left="1800" w:right="900"/>
        <w:jc w:val="both"/>
      </w:pPr>
      <w:r>
        <w:t>“</w:t>
      </w:r>
      <w:r>
        <w:rPr>
          <w:i/>
          <w:iCs/>
        </w:rPr>
        <w:t>Este trabajo se usa con el permiso de _____________</w:t>
      </w:r>
      <w:r>
        <w:t xml:space="preserve">_. [insertar el nombre legal del titular del derecho de autor/copyright – ya sea el </w:t>
      </w:r>
      <w:r w:rsidR="00C87D10" w:rsidRPr="00C87D10">
        <w:rPr>
          <w:i/>
        </w:rPr>
        <w:t>Beneficiario</w:t>
      </w:r>
      <w:r>
        <w:t xml:space="preserve"> </w:t>
      </w:r>
      <w:r w:rsidR="00A0216C">
        <w:t xml:space="preserve">o un tercero, </w:t>
      </w:r>
      <w:r>
        <w:t xml:space="preserve">según corresponda].  </w:t>
      </w:r>
    </w:p>
    <w:p w:rsidR="00F74D6D" w:rsidRDefault="00F74D6D">
      <w:pPr>
        <w:pStyle w:val="level2"/>
        <w:numPr>
          <w:ilvl w:val="0"/>
          <w:numId w:val="0"/>
        </w:numPr>
        <w:spacing w:after="0"/>
        <w:rPr>
          <w:szCs w:val="24"/>
          <w:lang w:val="es-ES_tradnl"/>
        </w:rPr>
      </w:pPr>
    </w:p>
    <w:p w:rsidR="00F74D6D" w:rsidRDefault="00F02AEF">
      <w:pPr>
        <w:ind w:left="1800" w:right="1080"/>
        <w:jc w:val="both"/>
      </w:pPr>
      <w:r>
        <w:rPr>
          <w:i/>
          <w:iCs/>
        </w:rPr>
        <w:t>Derecho de autor/c</w:t>
      </w:r>
      <w:r w:rsidR="00F74D6D">
        <w:rPr>
          <w:i/>
          <w:iCs/>
        </w:rPr>
        <w:t>opyright, ______</w:t>
      </w:r>
      <w:r w:rsidR="00F74D6D">
        <w:t xml:space="preserve"> [insertar el año de creación/copyright]</w:t>
      </w:r>
      <w:r w:rsidR="00F74D6D">
        <w:rPr>
          <w:i/>
          <w:iCs/>
        </w:rPr>
        <w:t xml:space="preserve">, _______ </w:t>
      </w:r>
      <w:r w:rsidR="00F74D6D">
        <w:t xml:space="preserve">[insertar el nombre legal del titular del derecho de autor/copyright – ya sea el </w:t>
      </w:r>
      <w:r w:rsidR="00C87D10" w:rsidRPr="00C87D10">
        <w:rPr>
          <w:i/>
        </w:rPr>
        <w:t>Beneficiario</w:t>
      </w:r>
      <w:r w:rsidR="00F74D6D">
        <w:t xml:space="preserve"> o </w:t>
      </w:r>
      <w:r w:rsidR="00A0216C">
        <w:t>un tercero</w:t>
      </w:r>
      <w:r w:rsidR="00F74D6D">
        <w:t>, según corresponda]”</w:t>
      </w:r>
    </w:p>
    <w:p w:rsidR="00F74D6D" w:rsidRDefault="00F74D6D">
      <w:pPr>
        <w:ind w:left="936"/>
        <w:jc w:val="both"/>
        <w:rPr>
          <w:strike/>
        </w:rPr>
      </w:pPr>
    </w:p>
    <w:p w:rsidR="00F74D6D" w:rsidRDefault="00F74D6D" w:rsidP="00F02AEF">
      <w:pPr>
        <w:numPr>
          <w:ilvl w:val="0"/>
          <w:numId w:val="9"/>
        </w:numPr>
        <w:jc w:val="both"/>
      </w:pPr>
      <w:r>
        <w:t xml:space="preserve">El </w:t>
      </w:r>
      <w:r w:rsidR="00C87D10" w:rsidRPr="00C87D10">
        <w:rPr>
          <w:i/>
        </w:rPr>
        <w:t>Beneficiario</w:t>
      </w:r>
      <w:r>
        <w:t xml:space="preserve"> deberá asegurarse de obtener todos los consentimientos y permisos necesarios de parte de sus empleados, </w:t>
      </w:r>
      <w:r w:rsidR="00A0216C">
        <w:t>s</w:t>
      </w:r>
      <w:r w:rsidR="00FE641C" w:rsidRPr="00FE641C">
        <w:rPr>
          <w:i/>
        </w:rPr>
        <w:t>ubcontratistas</w:t>
      </w:r>
      <w:r>
        <w:t xml:space="preserve"> </w:t>
      </w:r>
      <w:r w:rsidR="00A0216C">
        <w:t>y</w:t>
      </w:r>
      <w:r>
        <w:t xml:space="preserve"> otras partes a las cuales contrata para el logro de los objetivos del </w:t>
      </w:r>
      <w:r w:rsidR="001217B2" w:rsidRPr="001217B2">
        <w:rPr>
          <w:i/>
        </w:rPr>
        <w:t>proyecto</w:t>
      </w:r>
      <w:r>
        <w:t xml:space="preserve">, para asegurarse que los </w:t>
      </w:r>
      <w:r w:rsidR="00D17D0E" w:rsidRPr="00D17D0E">
        <w:rPr>
          <w:i/>
        </w:rPr>
        <w:t>productos del proyecto</w:t>
      </w:r>
      <w:r>
        <w:t xml:space="preserve"> se pongan a disposición del Centro de conformidad con esta </w:t>
      </w:r>
      <w:r w:rsidR="00107F5A">
        <w:t>s</w:t>
      </w:r>
      <w:r>
        <w:t xml:space="preserve">ección A6.1.  </w:t>
      </w:r>
    </w:p>
    <w:p w:rsidR="00F74D6D" w:rsidRDefault="00F74D6D">
      <w:pPr>
        <w:ind w:left="936"/>
        <w:jc w:val="both"/>
        <w:rPr>
          <w:strike/>
          <w:sz w:val="24"/>
        </w:rPr>
      </w:pPr>
    </w:p>
    <w:p w:rsidR="00F74D6D" w:rsidRDefault="00F74D6D">
      <w:pPr>
        <w:pStyle w:val="indent1"/>
        <w:keepNext/>
        <w:keepLines/>
        <w:jc w:val="both"/>
      </w:pPr>
      <w:r>
        <w:t xml:space="preserve">Derechos continuos del </w:t>
      </w:r>
      <w:r w:rsidR="00107F5A">
        <w:t>t</w:t>
      </w:r>
      <w:r>
        <w:t xml:space="preserve">itular de </w:t>
      </w:r>
      <w:r w:rsidR="00107F5A">
        <w:t>d</w:t>
      </w:r>
      <w:r>
        <w:t xml:space="preserve">erechos de </w:t>
      </w:r>
      <w:r w:rsidR="00107F5A">
        <w:t>a</w:t>
      </w:r>
      <w:r>
        <w:t>utor/</w:t>
      </w:r>
      <w:r w:rsidR="00107F5A">
        <w:t>c</w:t>
      </w:r>
      <w:r>
        <w:t>opyright</w:t>
      </w:r>
    </w:p>
    <w:p w:rsidR="00F74D6D" w:rsidRDefault="00F74D6D">
      <w:pPr>
        <w:keepNext/>
        <w:keepLines/>
        <w:ind w:left="504"/>
        <w:jc w:val="both"/>
      </w:pPr>
    </w:p>
    <w:p w:rsidR="00F74D6D" w:rsidRPr="00C87D10" w:rsidRDefault="00F74D6D">
      <w:pPr>
        <w:pStyle w:val="Heading2"/>
        <w:keepLines/>
        <w:ind w:left="936"/>
        <w:jc w:val="both"/>
        <w:rPr>
          <w:rFonts w:cs="Times New Roman"/>
          <w:i/>
        </w:rPr>
      </w:pPr>
      <w:r>
        <w:t>Los titulares de derechos de autor/copyright</w:t>
      </w:r>
      <w:r>
        <w:rPr>
          <w:rFonts w:cs="Times New Roman"/>
        </w:rPr>
        <w:t xml:space="preserve">, incluyendo </w:t>
      </w:r>
      <w:r w:rsidR="00C13B2C">
        <w:rPr>
          <w:rFonts w:cs="Times New Roman"/>
        </w:rPr>
        <w:t>a</w:t>
      </w:r>
      <w:r>
        <w:rPr>
          <w:rFonts w:cs="Times New Roman"/>
        </w:rPr>
        <w:t xml:space="preserve">l </w:t>
      </w:r>
      <w:r w:rsidR="00C87D10" w:rsidRPr="00C87D10">
        <w:rPr>
          <w:rFonts w:cs="Times New Roman"/>
          <w:i/>
        </w:rPr>
        <w:t>Beneficiario</w:t>
      </w:r>
      <w:r w:rsidR="00C13B2C">
        <w:rPr>
          <w:rFonts w:cs="Times New Roman"/>
        </w:rPr>
        <w:t xml:space="preserve"> </w:t>
      </w:r>
      <w:r>
        <w:rPr>
          <w:rFonts w:cs="Times New Roman"/>
        </w:rPr>
        <w:t xml:space="preserve">cuando crea un </w:t>
      </w:r>
      <w:r w:rsidR="00107F5A" w:rsidRPr="00C87D10">
        <w:rPr>
          <w:rFonts w:cs="Times New Roman"/>
          <w:i/>
        </w:rPr>
        <w:t>p</w:t>
      </w:r>
      <w:r w:rsidRPr="00C87D10">
        <w:rPr>
          <w:rFonts w:cs="Times New Roman"/>
          <w:i/>
        </w:rPr>
        <w:t>roducto de</w:t>
      </w:r>
      <w:r>
        <w:rPr>
          <w:rFonts w:cs="Times New Roman"/>
        </w:rPr>
        <w:t xml:space="preserve"> </w:t>
      </w:r>
      <w:r w:rsidR="001217B2" w:rsidRPr="001217B2">
        <w:rPr>
          <w:rFonts w:cs="Times New Roman"/>
          <w:i/>
        </w:rPr>
        <w:t>proyecto</w:t>
      </w:r>
      <w:r>
        <w:rPr>
          <w:rFonts w:cs="Times New Roman"/>
        </w:rPr>
        <w:t xml:space="preserve">, sigue teniendo el derecho a publicar, en cualquier forma, los </w:t>
      </w:r>
      <w:r w:rsidR="00D17D0E" w:rsidRPr="00D17D0E">
        <w:rPr>
          <w:rFonts w:cs="Times New Roman"/>
          <w:i/>
        </w:rPr>
        <w:t>productos del proyecto</w:t>
      </w:r>
      <w:r>
        <w:rPr>
          <w:rFonts w:cs="Times New Roman"/>
        </w:rPr>
        <w:t xml:space="preserve">, y no requieren el consentimiento del Centro para hacerlo, salvo si el </w:t>
      </w:r>
      <w:r w:rsidR="00C87D10" w:rsidRPr="00C87D10">
        <w:rPr>
          <w:rFonts w:cs="Times New Roman"/>
          <w:i/>
        </w:rPr>
        <w:t>Beneficiario</w:t>
      </w:r>
      <w:r>
        <w:rPr>
          <w:rFonts w:cs="Times New Roman"/>
        </w:rPr>
        <w:t xml:space="preserve"> hubiera firmado un </w:t>
      </w:r>
      <w:r w:rsidR="001217B2" w:rsidRPr="00C87D10">
        <w:rPr>
          <w:rFonts w:cs="Times New Roman"/>
        </w:rPr>
        <w:t>Memorando</w:t>
      </w:r>
      <w:r w:rsidRPr="00C87D10">
        <w:rPr>
          <w:rFonts w:cs="Times New Roman"/>
        </w:rPr>
        <w:t xml:space="preserve"> </w:t>
      </w:r>
      <w:r>
        <w:rPr>
          <w:rFonts w:cs="Times New Roman"/>
        </w:rPr>
        <w:t xml:space="preserve">de Entendimiento subsidiario con respecto a </w:t>
      </w:r>
      <w:r w:rsidR="00E1545F" w:rsidRPr="00E1545F">
        <w:rPr>
          <w:rFonts w:cs="Times New Roman"/>
          <w:i/>
        </w:rPr>
        <w:t>propiedad</w:t>
      </w:r>
      <w:r>
        <w:rPr>
          <w:rFonts w:cs="Times New Roman"/>
        </w:rPr>
        <w:t xml:space="preserve"> </w:t>
      </w:r>
      <w:r w:rsidR="00107F5A" w:rsidRPr="00C87D10">
        <w:rPr>
          <w:rFonts w:cs="Times New Roman"/>
          <w:i/>
        </w:rPr>
        <w:t>i</w:t>
      </w:r>
      <w:r w:rsidRPr="00C87D10">
        <w:rPr>
          <w:rFonts w:cs="Times New Roman"/>
          <w:i/>
        </w:rPr>
        <w:t xml:space="preserve">ntelectual. </w:t>
      </w:r>
    </w:p>
    <w:p w:rsidR="00F74D6D" w:rsidRPr="00C87D10" w:rsidRDefault="00F74D6D">
      <w:pPr>
        <w:pStyle w:val="Heading2"/>
        <w:ind w:left="936"/>
        <w:jc w:val="both"/>
        <w:rPr>
          <w:i/>
        </w:rPr>
      </w:pPr>
    </w:p>
    <w:p w:rsidR="00F74D6D" w:rsidRDefault="00F74D6D">
      <w:pPr>
        <w:ind w:left="900"/>
        <w:jc w:val="both"/>
      </w:pPr>
      <w:r>
        <w:t xml:space="preserve">En </w:t>
      </w:r>
      <w:r w:rsidR="00843FE0">
        <w:t xml:space="preserve">cualquier </w:t>
      </w:r>
      <w:r w:rsidR="00FE641C" w:rsidRPr="00FE641C">
        <w:rPr>
          <w:i/>
        </w:rPr>
        <w:t>proyecto colaborativo</w:t>
      </w:r>
      <w:r>
        <w:t xml:space="preserve">, la publicación de los resultados del </w:t>
      </w:r>
      <w:r w:rsidR="001217B2" w:rsidRPr="001217B2">
        <w:rPr>
          <w:i/>
        </w:rPr>
        <w:t>proyecto</w:t>
      </w:r>
      <w:r>
        <w:t xml:space="preserve"> </w:t>
      </w:r>
      <w:r w:rsidR="00843FE0">
        <w:t xml:space="preserve">será efectuada </w:t>
      </w:r>
      <w:r>
        <w:t xml:space="preserve">conjuntamente </w:t>
      </w:r>
      <w:r w:rsidR="00843FE0">
        <w:t xml:space="preserve">por </w:t>
      </w:r>
      <w:r>
        <w:t xml:space="preserve">todos los </w:t>
      </w:r>
      <w:r w:rsidR="00A0216C">
        <w:t>b</w:t>
      </w:r>
      <w:r w:rsidR="00C87D10" w:rsidRPr="00C87D10">
        <w:t>eneficiario</w:t>
      </w:r>
      <w:r w:rsidRPr="00C87D10">
        <w:t>s</w:t>
      </w:r>
      <w:r>
        <w:t xml:space="preserve"> del Centro, </w:t>
      </w:r>
      <w:r w:rsidR="00843FE0">
        <w:t>salvo q</w:t>
      </w:r>
      <w:r>
        <w:t xml:space="preserve">ue </w:t>
      </w:r>
      <w:r w:rsidR="00843FE0">
        <w:t xml:space="preserve">tales </w:t>
      </w:r>
      <w:r w:rsidR="00A0216C">
        <w:t>b</w:t>
      </w:r>
      <w:r w:rsidR="00843FE0">
        <w:t>eneficiarios acuerden</w:t>
      </w:r>
      <w:r>
        <w:t xml:space="preserve"> por escrito algo diferente.  </w:t>
      </w:r>
    </w:p>
    <w:p w:rsidR="00F74D6D" w:rsidRDefault="00F74D6D">
      <w:pPr>
        <w:jc w:val="both"/>
      </w:pPr>
    </w:p>
    <w:p w:rsidR="00F74D6D" w:rsidRDefault="00F74D6D">
      <w:pPr>
        <w:pStyle w:val="indent1"/>
        <w:jc w:val="both"/>
      </w:pPr>
      <w:r>
        <w:t xml:space="preserve">Deber de incluir mención de reconocimiento </w:t>
      </w:r>
    </w:p>
    <w:p w:rsidR="00F74D6D" w:rsidRDefault="00F74D6D">
      <w:pPr>
        <w:pStyle w:val="indent1"/>
        <w:numPr>
          <w:ilvl w:val="0"/>
          <w:numId w:val="0"/>
        </w:numPr>
        <w:ind w:left="504"/>
        <w:jc w:val="both"/>
      </w:pPr>
    </w:p>
    <w:p w:rsidR="00F74D6D" w:rsidRDefault="00F74D6D">
      <w:pPr>
        <w:pStyle w:val="Heading2"/>
        <w:ind w:left="1260" w:hanging="360"/>
        <w:jc w:val="both"/>
        <w:rPr>
          <w:rFonts w:cs="Times New Roman"/>
        </w:rPr>
      </w:pPr>
      <w:r>
        <w:t>1.</w:t>
      </w:r>
      <w:r>
        <w:tab/>
        <w:t xml:space="preserve">El </w:t>
      </w:r>
      <w:r w:rsidR="00A23C3F" w:rsidRPr="00A23C3F">
        <w:rPr>
          <w:i/>
        </w:rPr>
        <w:t>Beneficiario</w:t>
      </w:r>
      <w:r>
        <w:t xml:space="preserve"> reconocerá el apoyo del Centro incluyendo en todas las publicaciones </w:t>
      </w:r>
      <w:r w:rsidR="00553BB6">
        <w:t>e</w:t>
      </w:r>
      <w:r>
        <w:t>l</w:t>
      </w:r>
      <w:r w:rsidR="00553BB6">
        <w:t xml:space="preserve"> siguiente reconocimiento:</w:t>
      </w:r>
    </w:p>
    <w:p w:rsidR="00F74D6D" w:rsidRDefault="00F74D6D">
      <w:pPr>
        <w:ind w:left="1080"/>
        <w:jc w:val="both"/>
      </w:pPr>
    </w:p>
    <w:p w:rsidR="00F74D6D" w:rsidRDefault="00F74D6D">
      <w:pPr>
        <w:pStyle w:val="BodyTextIndent3"/>
        <w:jc w:val="both"/>
      </w:pPr>
      <w:r>
        <w:t xml:space="preserve">“Este trabajo se </w:t>
      </w:r>
      <w:r w:rsidR="00553BB6">
        <w:t>llevó a cabo</w:t>
      </w:r>
      <w:r>
        <w:t xml:space="preserve"> con la ayuda de una </w:t>
      </w:r>
      <w:r w:rsidR="0089550E">
        <w:t>s</w:t>
      </w:r>
      <w:r w:rsidR="00D57BD5">
        <w:t>ubvención</w:t>
      </w:r>
      <w:r>
        <w:t xml:space="preserve"> del Centro Internacional de Investigaciones para el Desarrollo, Ottawa, Canadá”.</w:t>
      </w:r>
    </w:p>
    <w:p w:rsidR="00F74D6D" w:rsidRDefault="00F74D6D">
      <w:pPr>
        <w:ind w:left="1080"/>
        <w:jc w:val="both"/>
      </w:pPr>
    </w:p>
    <w:p w:rsidR="00F74D6D" w:rsidRDefault="00F74D6D">
      <w:pPr>
        <w:pStyle w:val="Heading2"/>
        <w:ind w:left="1260" w:hanging="360"/>
        <w:jc w:val="both"/>
        <w:rPr>
          <w:rFonts w:cs="Times New Roman"/>
        </w:rPr>
      </w:pPr>
      <w:r>
        <w:rPr>
          <w:rFonts w:cs="Times New Roman"/>
        </w:rPr>
        <w:t xml:space="preserve">2. </w:t>
      </w:r>
      <w:r>
        <w:rPr>
          <w:rFonts w:cs="Times New Roman"/>
        </w:rPr>
        <w:tab/>
        <w:t>Al distribuir las obras del</w:t>
      </w:r>
      <w:r>
        <w:t xml:space="preserve"> titular de derechos de autor/copyright</w:t>
      </w:r>
      <w:r>
        <w:rPr>
          <w:rFonts w:cs="Times New Roman"/>
        </w:rPr>
        <w:t xml:space="preserve">, el </w:t>
      </w:r>
      <w:r>
        <w:t>Centro</w:t>
      </w:r>
      <w:r>
        <w:rPr>
          <w:rFonts w:cs="Times New Roman"/>
        </w:rPr>
        <w:t xml:space="preserve"> deberá asegurar</w:t>
      </w:r>
      <w:r w:rsidR="00181827">
        <w:rPr>
          <w:rFonts w:cs="Times New Roman"/>
        </w:rPr>
        <w:t>se</w:t>
      </w:r>
      <w:r>
        <w:rPr>
          <w:rFonts w:cs="Times New Roman"/>
        </w:rPr>
        <w:t xml:space="preserve"> que las obras del</w:t>
      </w:r>
      <w:r>
        <w:t xml:space="preserve"> titular de derechos de autor/copyright</w:t>
      </w:r>
      <w:r>
        <w:rPr>
          <w:rFonts w:cs="Times New Roman"/>
        </w:rPr>
        <w:t xml:space="preserve"> sean indizadas profesionalmente y que se reproduzcan los avisos de </w:t>
      </w:r>
      <w:r w:rsidR="00FE641C" w:rsidRPr="00FE641C">
        <w:rPr>
          <w:rFonts w:cs="Times New Roman"/>
          <w:i/>
        </w:rPr>
        <w:t>propiedad intelectual</w:t>
      </w:r>
      <w:r>
        <w:rPr>
          <w:rFonts w:cs="Times New Roman"/>
        </w:rPr>
        <w:t xml:space="preserve"> y uso permitido que el </w:t>
      </w:r>
      <w:r w:rsidR="00A23C3F" w:rsidRPr="00A23C3F">
        <w:rPr>
          <w:rFonts w:cs="Times New Roman"/>
          <w:i/>
        </w:rPr>
        <w:t>Beneficiario</w:t>
      </w:r>
      <w:r>
        <w:t xml:space="preserve"> ha incluido</w:t>
      </w:r>
      <w:r>
        <w:rPr>
          <w:rFonts w:cs="Times New Roman"/>
        </w:rPr>
        <w:t xml:space="preserve"> en los </w:t>
      </w:r>
      <w:r w:rsidR="00D17D0E" w:rsidRPr="00D17D0E">
        <w:rPr>
          <w:rFonts w:cs="Times New Roman"/>
          <w:i/>
        </w:rPr>
        <w:t>productos del proyecto</w:t>
      </w:r>
      <w:r>
        <w:t>,</w:t>
      </w:r>
      <w:r>
        <w:rPr>
          <w:rFonts w:cs="Times New Roman"/>
        </w:rPr>
        <w:t xml:space="preserve"> en virtud de la </w:t>
      </w:r>
      <w:r w:rsidR="009F26AC">
        <w:rPr>
          <w:rFonts w:cs="Times New Roman"/>
        </w:rPr>
        <w:t>s</w:t>
      </w:r>
      <w:r>
        <w:rPr>
          <w:rFonts w:cs="Times New Roman"/>
        </w:rPr>
        <w:t xml:space="preserve">ección A6.1(4) arriba.   </w:t>
      </w:r>
    </w:p>
    <w:p w:rsidR="00F74D6D" w:rsidRDefault="00F74D6D">
      <w:pPr>
        <w:jc w:val="both"/>
      </w:pPr>
    </w:p>
    <w:p w:rsidR="00F74D6D" w:rsidRDefault="00F74D6D">
      <w:pPr>
        <w:pStyle w:val="indent1"/>
        <w:jc w:val="both"/>
      </w:pPr>
      <w:r>
        <w:t>Descargo de responsabilidades</w:t>
      </w:r>
    </w:p>
    <w:p w:rsidR="00F74D6D" w:rsidRDefault="00F74D6D">
      <w:pPr>
        <w:pStyle w:val="indent1"/>
        <w:numPr>
          <w:ilvl w:val="0"/>
          <w:numId w:val="0"/>
        </w:numPr>
        <w:ind w:left="1080" w:hanging="576"/>
        <w:jc w:val="both"/>
      </w:pPr>
    </w:p>
    <w:p w:rsidR="00F74D6D" w:rsidRDefault="00F74D6D">
      <w:pPr>
        <w:pStyle w:val="BodyTextIndent2"/>
        <w:jc w:val="both"/>
        <w:rPr>
          <w:szCs w:val="22"/>
        </w:rPr>
      </w:pPr>
      <w:r>
        <w:t xml:space="preserve">El </w:t>
      </w:r>
      <w:r w:rsidR="00A23C3F" w:rsidRPr="00A23C3F">
        <w:rPr>
          <w:i/>
        </w:rPr>
        <w:t>Beneficiario</w:t>
      </w:r>
      <w:r>
        <w:t xml:space="preserve"> deberá asegurarse que se inserte el siguiente texto en los créditos de cualquier producción de video efectuada en el curso del </w:t>
      </w:r>
      <w:r w:rsidR="001217B2" w:rsidRPr="001217B2">
        <w:rPr>
          <w:i/>
        </w:rPr>
        <w:t>proyecto</w:t>
      </w:r>
      <w:r>
        <w:t xml:space="preserve">, que hace referencia al apoyo financiero del Centro para la producción de dicho video: "Las opiniones expresadas en este video son las de </w:t>
      </w:r>
      <w:r w:rsidR="00DA4B21">
        <w:t xml:space="preserve">los </w:t>
      </w:r>
      <w:r>
        <w:t>participantes y entrevistados y no representan necesariamente las del IDRC o su Consejo de Gobernadores".</w:t>
      </w:r>
    </w:p>
    <w:p w:rsidR="00F74D6D" w:rsidRDefault="00F74D6D">
      <w:pPr>
        <w:pStyle w:val="indent1"/>
        <w:numPr>
          <w:ilvl w:val="0"/>
          <w:numId w:val="0"/>
        </w:numPr>
        <w:ind w:left="1080" w:hanging="576"/>
        <w:jc w:val="both"/>
      </w:pPr>
    </w:p>
    <w:p w:rsidR="00F74D6D" w:rsidRDefault="00F74D6D">
      <w:pPr>
        <w:pStyle w:val="indent1"/>
        <w:jc w:val="both"/>
      </w:pPr>
      <w:r>
        <w:t xml:space="preserve">Garantías </w:t>
      </w:r>
    </w:p>
    <w:p w:rsidR="00F74D6D" w:rsidRDefault="00F74D6D">
      <w:pPr>
        <w:jc w:val="both"/>
      </w:pPr>
    </w:p>
    <w:p w:rsidR="00F74D6D" w:rsidRDefault="00F74D6D">
      <w:pPr>
        <w:ind w:left="360" w:firstLine="720"/>
        <w:jc w:val="both"/>
      </w:pPr>
      <w:r>
        <w:t xml:space="preserve">El </w:t>
      </w:r>
      <w:r w:rsidR="00A23C3F" w:rsidRPr="00A23C3F">
        <w:rPr>
          <w:i/>
        </w:rPr>
        <w:t>Beneficiario</w:t>
      </w:r>
      <w:r>
        <w:t xml:space="preserve"> confirma y garantiza que:</w:t>
      </w:r>
    </w:p>
    <w:p w:rsidR="00F74D6D" w:rsidRDefault="00F74D6D">
      <w:pPr>
        <w:numPr>
          <w:ilvl w:val="1"/>
          <w:numId w:val="13"/>
        </w:numPr>
        <w:jc w:val="both"/>
      </w:pPr>
      <w:r>
        <w:t xml:space="preserve">tiene el derecho de otorgar los permisos incluidos en esta </w:t>
      </w:r>
      <w:r w:rsidR="009F26AC">
        <w:t>s</w:t>
      </w:r>
      <w:r>
        <w:t>ección A6;</w:t>
      </w:r>
    </w:p>
    <w:p w:rsidR="00F74D6D" w:rsidRDefault="00F74D6D">
      <w:pPr>
        <w:numPr>
          <w:ilvl w:val="1"/>
          <w:numId w:val="13"/>
        </w:numPr>
        <w:jc w:val="both"/>
      </w:pPr>
      <w:r>
        <w:t xml:space="preserve">es, o bien el único propietario de los </w:t>
      </w:r>
      <w:r w:rsidR="00D17D0E" w:rsidRPr="00D17D0E">
        <w:rPr>
          <w:i/>
        </w:rPr>
        <w:t>productos del proyecto</w:t>
      </w:r>
      <w:r>
        <w:t xml:space="preserve"> licenciados según esta </w:t>
      </w:r>
      <w:r w:rsidR="009F26AC">
        <w:t>s</w:t>
      </w:r>
      <w:r>
        <w:t xml:space="preserve">ección A6, o ha obtenido el consentimiento necesario para permitir que el Centro difunda los </w:t>
      </w:r>
      <w:r w:rsidR="00D17D0E" w:rsidRPr="00D17D0E">
        <w:rPr>
          <w:i/>
        </w:rPr>
        <w:t>productos del proyecto</w:t>
      </w:r>
      <w:r>
        <w:t xml:space="preserve"> como lo describe este </w:t>
      </w:r>
      <w:r w:rsidR="001217B2" w:rsidRPr="001217B2">
        <w:rPr>
          <w:i/>
        </w:rPr>
        <w:t>Memorando</w:t>
      </w:r>
      <w:r>
        <w:t>;</w:t>
      </w:r>
    </w:p>
    <w:p w:rsidR="00F74D6D" w:rsidRDefault="00F74D6D">
      <w:pPr>
        <w:numPr>
          <w:ilvl w:val="1"/>
          <w:numId w:val="13"/>
        </w:numPr>
        <w:jc w:val="both"/>
      </w:pPr>
      <w:r>
        <w:t xml:space="preserve">no hay reclamaciones o causas legales pendientes ni amenazas de reclamaciones o demandas cuyo resultado pudiera afectar adversamente los derechos otorgados al Centro según la </w:t>
      </w:r>
      <w:r w:rsidR="003D3593">
        <w:t>s</w:t>
      </w:r>
      <w:r>
        <w:t xml:space="preserve">ección A6; </w:t>
      </w:r>
    </w:p>
    <w:p w:rsidR="00F74D6D" w:rsidRDefault="00F74D6D">
      <w:pPr>
        <w:numPr>
          <w:ilvl w:val="1"/>
          <w:numId w:val="13"/>
        </w:numPr>
        <w:jc w:val="both"/>
      </w:pPr>
      <w:r>
        <w:t xml:space="preserve">no hay acuerdos de ninguna naturaleza en favor de alguien que pudiera interferir con los derechos otorgados al Centro según la </w:t>
      </w:r>
      <w:r w:rsidR="003D3593">
        <w:t>s</w:t>
      </w:r>
      <w:r>
        <w:t>ección A6; y</w:t>
      </w:r>
    </w:p>
    <w:p w:rsidR="00F74D6D" w:rsidRDefault="00F74D6D">
      <w:pPr>
        <w:numPr>
          <w:ilvl w:val="1"/>
          <w:numId w:val="13"/>
        </w:numPr>
        <w:jc w:val="both"/>
      </w:pPr>
      <w:r>
        <w:t xml:space="preserve">ni los </w:t>
      </w:r>
      <w:r w:rsidR="00D17D0E" w:rsidRPr="00D17D0E">
        <w:rPr>
          <w:i/>
        </w:rPr>
        <w:t>productos del proyecto</w:t>
      </w:r>
      <w:r>
        <w:t xml:space="preserve"> ni el uso de los </w:t>
      </w:r>
      <w:r w:rsidR="00D17D0E" w:rsidRPr="00D17D0E">
        <w:rPr>
          <w:i/>
        </w:rPr>
        <w:t>productos del proyecto</w:t>
      </w:r>
      <w:r>
        <w:t xml:space="preserve"> por parte del Centro según la </w:t>
      </w:r>
      <w:r w:rsidR="003D3593">
        <w:t>s</w:t>
      </w:r>
      <w:r>
        <w:t xml:space="preserve">ección A6 violarán o infringirán los derechos de </w:t>
      </w:r>
      <w:r w:rsidR="00FE641C" w:rsidRPr="00FE641C">
        <w:rPr>
          <w:i/>
        </w:rPr>
        <w:t>propiedad intelectual</w:t>
      </w:r>
      <w:r>
        <w:t xml:space="preserve"> o de privacidad de nadie ni difamarán a nadie.</w:t>
      </w:r>
    </w:p>
    <w:p w:rsidR="00F74D6D" w:rsidRDefault="00F74D6D">
      <w:pPr>
        <w:jc w:val="both"/>
      </w:pPr>
    </w:p>
    <w:p w:rsidR="00F74D6D" w:rsidRDefault="00F74D6D">
      <w:pPr>
        <w:pStyle w:val="Style1"/>
        <w:keepNext/>
        <w:keepLines/>
        <w:jc w:val="both"/>
      </w:pPr>
      <w:r>
        <w:t>Derechos de propiedad intelectual</w:t>
      </w:r>
    </w:p>
    <w:p w:rsidR="00F74D6D" w:rsidRDefault="00F74D6D">
      <w:pPr>
        <w:pStyle w:val="HTMLBody"/>
        <w:keepNext/>
        <w:keepLines/>
        <w:ind w:firstLine="720"/>
        <w:jc w:val="both"/>
        <w:rPr>
          <w:rFonts w:cs="Arial"/>
          <w:sz w:val="22"/>
          <w:lang w:val="es-ES_tradnl"/>
        </w:rPr>
      </w:pPr>
    </w:p>
    <w:p w:rsidR="00F74D6D" w:rsidRDefault="00F74D6D">
      <w:pPr>
        <w:pStyle w:val="HTMLBody"/>
        <w:keepNext/>
        <w:keepLines/>
        <w:ind w:left="540"/>
        <w:jc w:val="both"/>
        <w:rPr>
          <w:sz w:val="22"/>
          <w:lang w:val="es-ES_tradnl"/>
        </w:rPr>
      </w:pPr>
      <w:r>
        <w:rPr>
          <w:sz w:val="22"/>
          <w:lang w:val="es-ES_tradnl"/>
        </w:rPr>
        <w:t xml:space="preserve">El </w:t>
      </w:r>
      <w:r w:rsidR="00A23C3F" w:rsidRPr="00A23C3F">
        <w:rPr>
          <w:i/>
          <w:sz w:val="22"/>
          <w:lang w:val="es-ES_tradnl"/>
        </w:rPr>
        <w:t>Beneficiario</w:t>
      </w:r>
      <w:r>
        <w:rPr>
          <w:sz w:val="22"/>
          <w:lang w:val="es-ES_tradnl"/>
        </w:rPr>
        <w:t xml:space="preserve"> deberá respetar los </w:t>
      </w:r>
      <w:r w:rsidR="00DB29E0">
        <w:rPr>
          <w:sz w:val="22"/>
          <w:lang w:val="es-ES_tradnl"/>
        </w:rPr>
        <w:t>d</w:t>
      </w:r>
      <w:r>
        <w:rPr>
          <w:sz w:val="22"/>
          <w:lang w:val="es-ES_tradnl"/>
        </w:rPr>
        <w:t xml:space="preserve">erechos de </w:t>
      </w:r>
      <w:r w:rsidR="00FE641C" w:rsidRPr="00FE641C">
        <w:rPr>
          <w:i/>
          <w:sz w:val="22"/>
          <w:lang w:val="es-ES_tradnl"/>
        </w:rPr>
        <w:t>propiedad intelectual</w:t>
      </w:r>
      <w:r>
        <w:rPr>
          <w:sz w:val="22"/>
          <w:lang w:val="es-ES_tradnl"/>
        </w:rPr>
        <w:t xml:space="preserve"> y deberá asegurar</w:t>
      </w:r>
      <w:r w:rsidR="00DA4B21">
        <w:rPr>
          <w:sz w:val="22"/>
          <w:lang w:val="es-ES_tradnl"/>
        </w:rPr>
        <w:t>se</w:t>
      </w:r>
      <w:r>
        <w:rPr>
          <w:sz w:val="22"/>
          <w:lang w:val="es-ES_tradnl"/>
        </w:rPr>
        <w:t xml:space="preserve"> que sus empleados y </w:t>
      </w:r>
      <w:r w:rsidR="00FE641C" w:rsidRPr="00FE641C">
        <w:rPr>
          <w:i/>
          <w:sz w:val="22"/>
          <w:lang w:val="es-ES_tradnl"/>
        </w:rPr>
        <w:t>subcontratistas</w:t>
      </w:r>
      <w:r>
        <w:rPr>
          <w:sz w:val="22"/>
          <w:lang w:val="es-ES_tradnl"/>
        </w:rPr>
        <w:t xml:space="preserve"> </w:t>
      </w:r>
      <w:r w:rsidR="00DA4B21">
        <w:rPr>
          <w:sz w:val="22"/>
          <w:lang w:val="es-ES_tradnl"/>
        </w:rPr>
        <w:t>r</w:t>
      </w:r>
      <w:r>
        <w:rPr>
          <w:sz w:val="22"/>
          <w:lang w:val="es-ES_tradnl"/>
        </w:rPr>
        <w:t>espeten</w:t>
      </w:r>
      <w:r w:rsidR="00DA4B21">
        <w:rPr>
          <w:sz w:val="22"/>
          <w:lang w:val="es-ES_tradnl"/>
        </w:rPr>
        <w:t xml:space="preserve"> los </w:t>
      </w:r>
      <w:r w:rsidR="00DB29E0">
        <w:rPr>
          <w:sz w:val="22"/>
          <w:lang w:val="es-ES_tradnl"/>
        </w:rPr>
        <w:t>d</w:t>
      </w:r>
      <w:r w:rsidR="00DA4B21">
        <w:rPr>
          <w:sz w:val="22"/>
          <w:lang w:val="es-ES_tradnl"/>
        </w:rPr>
        <w:t xml:space="preserve">erechos de </w:t>
      </w:r>
      <w:r w:rsidR="00FE641C" w:rsidRPr="00FE641C">
        <w:rPr>
          <w:i/>
          <w:sz w:val="22"/>
          <w:lang w:val="es-ES_tradnl"/>
        </w:rPr>
        <w:t>propiedad intelectual</w:t>
      </w:r>
      <w:r>
        <w:rPr>
          <w:sz w:val="22"/>
          <w:lang w:val="es-ES_tradnl"/>
        </w:rPr>
        <w:t xml:space="preserve">.     </w:t>
      </w:r>
    </w:p>
    <w:p w:rsidR="00F74D6D" w:rsidRDefault="00F74D6D">
      <w:pPr>
        <w:pStyle w:val="HTMLBody"/>
        <w:ind w:firstLine="720"/>
        <w:jc w:val="both"/>
        <w:rPr>
          <w:rFonts w:cs="Arial"/>
          <w:lang w:val="es-ES_tradnl"/>
        </w:rPr>
      </w:pPr>
    </w:p>
    <w:p w:rsidR="00F74D6D" w:rsidRDefault="00F74D6D">
      <w:pPr>
        <w:pStyle w:val="indent1"/>
        <w:jc w:val="both"/>
        <w:rPr>
          <w:sz w:val="24"/>
        </w:rPr>
      </w:pPr>
      <w:r>
        <w:t xml:space="preserve"> </w:t>
      </w:r>
      <w:r>
        <w:rPr>
          <w:sz w:val="24"/>
        </w:rPr>
        <w:t xml:space="preserve">Invenciones del </w:t>
      </w:r>
      <w:r w:rsidR="001217B2" w:rsidRPr="0071334E">
        <w:t>proyecto</w:t>
      </w:r>
      <w:r w:rsidRPr="0071334E">
        <w:rPr>
          <w:sz w:val="24"/>
        </w:rPr>
        <w:t>,</w:t>
      </w:r>
      <w:r>
        <w:rPr>
          <w:sz w:val="24"/>
        </w:rPr>
        <w:t xml:space="preserve"> propiedad intelectual y programas de computación</w:t>
      </w:r>
    </w:p>
    <w:p w:rsidR="00F74D6D" w:rsidRDefault="00F74D6D">
      <w:pPr>
        <w:pStyle w:val="Style1"/>
        <w:numPr>
          <w:ilvl w:val="0"/>
          <w:numId w:val="0"/>
        </w:numPr>
        <w:jc w:val="both"/>
        <w:rPr>
          <w:sz w:val="24"/>
        </w:rPr>
      </w:pPr>
    </w:p>
    <w:p w:rsidR="00F74D6D" w:rsidRDefault="00F74D6D">
      <w:pPr>
        <w:pStyle w:val="Style1"/>
        <w:numPr>
          <w:ilvl w:val="0"/>
          <w:numId w:val="0"/>
        </w:numPr>
        <w:ind w:left="1080"/>
        <w:jc w:val="both"/>
        <w:rPr>
          <w:sz w:val="24"/>
        </w:rPr>
      </w:pPr>
      <w:r>
        <w:rPr>
          <w:sz w:val="24"/>
        </w:rPr>
        <w:t>A7.1.1  Obligaciones de notificación</w:t>
      </w:r>
    </w:p>
    <w:p w:rsidR="00F74D6D" w:rsidRDefault="00F74D6D">
      <w:pPr>
        <w:pStyle w:val="HTMLBody"/>
        <w:jc w:val="both"/>
        <w:rPr>
          <w:lang w:val="es-ES_tradnl"/>
        </w:rPr>
      </w:pPr>
    </w:p>
    <w:p w:rsidR="00F74D6D" w:rsidRDefault="00F74D6D">
      <w:pPr>
        <w:pStyle w:val="HTMLBody"/>
        <w:jc w:val="both"/>
        <w:rPr>
          <w:sz w:val="22"/>
          <w:lang w:val="es-ES_tradnl"/>
        </w:rPr>
      </w:pPr>
      <w:r>
        <w:rPr>
          <w:sz w:val="22"/>
          <w:lang w:val="es-ES_tradnl"/>
        </w:rPr>
        <w:t xml:space="preserve">El </w:t>
      </w:r>
      <w:r w:rsidR="00A23C3F" w:rsidRPr="00A23C3F">
        <w:rPr>
          <w:i/>
          <w:sz w:val="22"/>
          <w:lang w:val="es-ES_tradnl"/>
        </w:rPr>
        <w:t>Beneficiario</w:t>
      </w:r>
      <w:r>
        <w:rPr>
          <w:sz w:val="22"/>
          <w:lang w:val="es-ES_tradnl"/>
        </w:rPr>
        <w:t xml:space="preserve"> debe</w:t>
      </w:r>
      <w:r w:rsidR="00EC3FA3">
        <w:rPr>
          <w:sz w:val="22"/>
          <w:lang w:val="es-ES_tradnl"/>
        </w:rPr>
        <w:t>rá</w:t>
      </w:r>
      <w:r>
        <w:rPr>
          <w:sz w:val="22"/>
          <w:lang w:val="es-ES_tradnl"/>
        </w:rPr>
        <w:t xml:space="preserve"> notificar prontamente al Centro con respecto a: </w:t>
      </w:r>
    </w:p>
    <w:p w:rsidR="00F74D6D" w:rsidRDefault="00F74D6D">
      <w:pPr>
        <w:pStyle w:val="HTMLBody"/>
        <w:jc w:val="both"/>
        <w:rPr>
          <w:sz w:val="22"/>
          <w:lang w:val="es-ES_tradnl"/>
        </w:rPr>
      </w:pPr>
      <w:r>
        <w:rPr>
          <w:sz w:val="22"/>
          <w:lang w:val="es-ES_tradnl"/>
        </w:rPr>
        <w:t xml:space="preserve">a) cualquiera y todas las </w:t>
      </w:r>
      <w:r w:rsidR="003D3593" w:rsidRPr="007E3591">
        <w:rPr>
          <w:i/>
          <w:sz w:val="22"/>
          <w:lang w:val="es-ES_tradnl"/>
        </w:rPr>
        <w:t>i</w:t>
      </w:r>
      <w:r w:rsidRPr="007E3591">
        <w:rPr>
          <w:i/>
          <w:sz w:val="22"/>
          <w:lang w:val="es-ES_tradnl"/>
        </w:rPr>
        <w:t>nvenciones del</w:t>
      </w:r>
      <w:r>
        <w:rPr>
          <w:sz w:val="22"/>
          <w:lang w:val="es-ES_tradnl"/>
        </w:rPr>
        <w:t xml:space="preserve"> </w:t>
      </w:r>
      <w:r w:rsidR="001217B2" w:rsidRPr="001217B2">
        <w:rPr>
          <w:i/>
          <w:sz w:val="22"/>
          <w:lang w:val="es-ES_tradnl"/>
        </w:rPr>
        <w:t>proyecto</w:t>
      </w:r>
      <w:r>
        <w:rPr>
          <w:sz w:val="22"/>
          <w:lang w:val="es-ES_tradnl"/>
        </w:rPr>
        <w:t>; y</w:t>
      </w:r>
    </w:p>
    <w:p w:rsidR="00F74D6D" w:rsidRDefault="00F74D6D">
      <w:pPr>
        <w:pStyle w:val="HTMLBody"/>
        <w:jc w:val="both"/>
        <w:rPr>
          <w:sz w:val="22"/>
          <w:lang w:val="es-ES_tradnl"/>
        </w:rPr>
      </w:pPr>
      <w:r>
        <w:rPr>
          <w:sz w:val="22"/>
          <w:lang w:val="es-ES_tradnl"/>
        </w:rPr>
        <w:t>b) el software de computación, su documentación, u otro material relacionado (“</w:t>
      </w:r>
      <w:r w:rsidR="003D3593">
        <w:rPr>
          <w:sz w:val="22"/>
          <w:lang w:val="es-ES_tradnl"/>
        </w:rPr>
        <w:t>p</w:t>
      </w:r>
      <w:r>
        <w:rPr>
          <w:sz w:val="22"/>
          <w:lang w:val="es-ES_tradnl"/>
        </w:rPr>
        <w:t xml:space="preserve">rogramas de </w:t>
      </w:r>
      <w:r w:rsidR="003D3593">
        <w:rPr>
          <w:sz w:val="22"/>
          <w:lang w:val="es-ES_tradnl"/>
        </w:rPr>
        <w:t>c</w:t>
      </w:r>
      <w:r>
        <w:rPr>
          <w:sz w:val="22"/>
          <w:lang w:val="es-ES_tradnl"/>
        </w:rPr>
        <w:t xml:space="preserve">omputación”), que </w:t>
      </w:r>
      <w:r w:rsidR="00EC3FA3">
        <w:rPr>
          <w:sz w:val="22"/>
          <w:lang w:val="es-ES_tradnl"/>
        </w:rPr>
        <w:t xml:space="preserve">él, </w:t>
      </w:r>
      <w:r>
        <w:rPr>
          <w:sz w:val="22"/>
          <w:lang w:val="es-ES_tradnl"/>
        </w:rPr>
        <w:t xml:space="preserve">sus empleados o </w:t>
      </w:r>
      <w:r w:rsidR="00FE641C" w:rsidRPr="00FE641C">
        <w:rPr>
          <w:i/>
          <w:sz w:val="22"/>
          <w:lang w:val="es-ES_tradnl"/>
        </w:rPr>
        <w:t>subcontratistas</w:t>
      </w:r>
      <w:r>
        <w:rPr>
          <w:sz w:val="22"/>
          <w:lang w:val="es-ES_tradnl"/>
        </w:rPr>
        <w:t xml:space="preserve"> intenten desarrollar o adaptar durante el curso del </w:t>
      </w:r>
      <w:r w:rsidR="001217B2" w:rsidRPr="001217B2">
        <w:rPr>
          <w:i/>
          <w:sz w:val="22"/>
          <w:lang w:val="es-ES_tradnl"/>
        </w:rPr>
        <w:t>proyecto</w:t>
      </w:r>
      <w:r>
        <w:rPr>
          <w:sz w:val="22"/>
          <w:lang w:val="es-ES_tradnl"/>
        </w:rPr>
        <w:t xml:space="preserve">, con información completa de su contenido y autoría, cuando sea posible. </w:t>
      </w:r>
    </w:p>
    <w:p w:rsidR="00F74D6D" w:rsidRDefault="00F74D6D">
      <w:pPr>
        <w:pStyle w:val="HTMLBody"/>
        <w:ind w:left="1440" w:hanging="360"/>
        <w:jc w:val="both"/>
        <w:rPr>
          <w:sz w:val="22"/>
          <w:lang w:val="es-ES_tradnl"/>
        </w:rPr>
      </w:pPr>
    </w:p>
    <w:p w:rsidR="00F74D6D" w:rsidRDefault="00F74D6D">
      <w:pPr>
        <w:pStyle w:val="Heading7"/>
        <w:jc w:val="both"/>
        <w:rPr>
          <w:szCs w:val="22"/>
        </w:rPr>
      </w:pPr>
      <w:r>
        <w:t>A7.1.2  Limitaciones</w:t>
      </w:r>
    </w:p>
    <w:p w:rsidR="00F74D6D" w:rsidRDefault="00F74D6D">
      <w:pPr>
        <w:pStyle w:val="HTMLBody"/>
        <w:jc w:val="both"/>
        <w:rPr>
          <w:lang w:val="es-ES_tradnl"/>
        </w:rPr>
      </w:pPr>
    </w:p>
    <w:p w:rsidR="00F74D6D" w:rsidRDefault="00F74D6D">
      <w:pPr>
        <w:pStyle w:val="HTMLBody"/>
        <w:jc w:val="both"/>
        <w:rPr>
          <w:sz w:val="22"/>
          <w:lang w:val="es-ES_tradnl"/>
        </w:rPr>
      </w:pPr>
      <w:r>
        <w:rPr>
          <w:sz w:val="22"/>
          <w:lang w:val="es-ES_tradnl"/>
        </w:rPr>
        <w:t xml:space="preserve">El </w:t>
      </w:r>
      <w:r w:rsidR="00A23C3F" w:rsidRPr="00A23C3F">
        <w:rPr>
          <w:i/>
          <w:sz w:val="22"/>
          <w:lang w:val="es-ES_tradnl"/>
        </w:rPr>
        <w:t>Beneficiario</w:t>
      </w:r>
      <w:r>
        <w:rPr>
          <w:sz w:val="22"/>
          <w:lang w:val="es-ES_tradnl"/>
        </w:rPr>
        <w:t xml:space="preserve"> debe</w:t>
      </w:r>
      <w:r w:rsidR="00256194">
        <w:rPr>
          <w:sz w:val="22"/>
          <w:lang w:val="es-ES_tradnl"/>
        </w:rPr>
        <w:t>rá</w:t>
      </w:r>
      <w:r>
        <w:rPr>
          <w:sz w:val="22"/>
          <w:lang w:val="es-ES_tradnl"/>
        </w:rPr>
        <w:t xml:space="preserve"> asegurar</w:t>
      </w:r>
      <w:r w:rsidR="00256194">
        <w:rPr>
          <w:sz w:val="22"/>
          <w:lang w:val="es-ES_tradnl"/>
        </w:rPr>
        <w:t>se</w:t>
      </w:r>
      <w:r>
        <w:rPr>
          <w:sz w:val="22"/>
          <w:lang w:val="es-ES_tradnl"/>
        </w:rPr>
        <w:t xml:space="preserve"> que los derechos en las </w:t>
      </w:r>
      <w:r w:rsidR="003D3593" w:rsidRPr="007E3591">
        <w:rPr>
          <w:i/>
          <w:sz w:val="22"/>
          <w:lang w:val="es-ES_tradnl"/>
        </w:rPr>
        <w:t>i</w:t>
      </w:r>
      <w:r w:rsidRPr="007E3591">
        <w:rPr>
          <w:i/>
          <w:sz w:val="22"/>
          <w:lang w:val="es-ES_tradnl"/>
        </w:rPr>
        <w:t>nvenciones del</w:t>
      </w:r>
      <w:r>
        <w:rPr>
          <w:sz w:val="22"/>
          <w:lang w:val="es-ES_tradnl"/>
        </w:rPr>
        <w:t xml:space="preserve"> </w:t>
      </w:r>
      <w:r w:rsidR="001217B2" w:rsidRPr="001217B2">
        <w:rPr>
          <w:i/>
          <w:sz w:val="22"/>
          <w:lang w:val="es-ES_tradnl"/>
        </w:rPr>
        <w:t>proyecto</w:t>
      </w:r>
      <w:r>
        <w:rPr>
          <w:sz w:val="22"/>
          <w:lang w:val="es-ES_tradnl"/>
        </w:rPr>
        <w:t xml:space="preserve"> no sean licenciados o cedidos por el </w:t>
      </w:r>
      <w:r w:rsidR="00A23C3F" w:rsidRPr="00A23C3F">
        <w:rPr>
          <w:i/>
          <w:sz w:val="22"/>
          <w:lang w:val="es-ES_tradnl"/>
        </w:rPr>
        <w:t>Beneficiario</w:t>
      </w:r>
      <w:r>
        <w:rPr>
          <w:sz w:val="22"/>
          <w:lang w:val="es-ES_tradnl"/>
        </w:rPr>
        <w:t xml:space="preserve">, sus empleados o </w:t>
      </w:r>
      <w:r w:rsidR="00FE641C" w:rsidRPr="00FE641C">
        <w:rPr>
          <w:i/>
          <w:sz w:val="22"/>
          <w:lang w:val="es-ES_tradnl"/>
        </w:rPr>
        <w:t>subcontratistas</w:t>
      </w:r>
      <w:r>
        <w:rPr>
          <w:sz w:val="22"/>
          <w:lang w:val="es-ES_tradnl"/>
        </w:rPr>
        <w:t xml:space="preserve"> sin el consentimiento expreso y por escrito del Centro, </w:t>
      </w:r>
      <w:r w:rsidR="00256194">
        <w:rPr>
          <w:sz w:val="22"/>
          <w:lang w:val="es-ES_tradnl"/>
        </w:rPr>
        <w:t xml:space="preserve">cuyo </w:t>
      </w:r>
      <w:r>
        <w:rPr>
          <w:sz w:val="22"/>
          <w:lang w:val="es-ES_tradnl"/>
        </w:rPr>
        <w:t xml:space="preserve">consentimiento </w:t>
      </w:r>
      <w:r w:rsidR="00256194">
        <w:rPr>
          <w:sz w:val="22"/>
          <w:lang w:val="es-ES_tradnl"/>
        </w:rPr>
        <w:t xml:space="preserve">puede estar </w:t>
      </w:r>
      <w:r>
        <w:rPr>
          <w:sz w:val="22"/>
          <w:lang w:val="es-ES_tradnl"/>
        </w:rPr>
        <w:t>condicionado a términos específicos que el Centro considere apropiados.</w:t>
      </w:r>
    </w:p>
    <w:p w:rsidR="00F74D6D" w:rsidRDefault="00F74D6D">
      <w:pPr>
        <w:pStyle w:val="HTMLBody"/>
        <w:jc w:val="both"/>
        <w:rPr>
          <w:sz w:val="22"/>
          <w:lang w:val="es-ES_tradnl"/>
        </w:rPr>
      </w:pPr>
    </w:p>
    <w:p w:rsidR="00F74D6D" w:rsidRDefault="00F74D6D">
      <w:pPr>
        <w:pStyle w:val="HTMLBody"/>
        <w:jc w:val="both"/>
        <w:rPr>
          <w:sz w:val="22"/>
          <w:lang w:val="es-ES_tradnl"/>
        </w:rPr>
      </w:pPr>
      <w:r>
        <w:rPr>
          <w:sz w:val="22"/>
          <w:lang w:val="es-ES_tradnl"/>
        </w:rPr>
        <w:t xml:space="preserve">El </w:t>
      </w:r>
      <w:r w:rsidR="00A23C3F" w:rsidRPr="00A23C3F">
        <w:rPr>
          <w:i/>
          <w:sz w:val="22"/>
          <w:lang w:val="es-ES_tradnl"/>
        </w:rPr>
        <w:t>Beneficiario</w:t>
      </w:r>
      <w:r>
        <w:rPr>
          <w:sz w:val="22"/>
          <w:lang w:val="es-ES_tradnl"/>
        </w:rPr>
        <w:t xml:space="preserve"> deberá asegurar</w:t>
      </w:r>
      <w:r w:rsidR="00256194">
        <w:rPr>
          <w:sz w:val="22"/>
          <w:lang w:val="es-ES_tradnl"/>
        </w:rPr>
        <w:t>se</w:t>
      </w:r>
      <w:r>
        <w:rPr>
          <w:sz w:val="22"/>
          <w:lang w:val="es-ES_tradnl"/>
        </w:rPr>
        <w:t xml:space="preserve"> que no se presente ninguna solicitud de patente en relación a las </w:t>
      </w:r>
      <w:r w:rsidR="003D3593" w:rsidRPr="007E3591">
        <w:rPr>
          <w:i/>
          <w:sz w:val="22"/>
          <w:lang w:val="es-ES_tradnl"/>
        </w:rPr>
        <w:t>i</w:t>
      </w:r>
      <w:r w:rsidRPr="007E3591">
        <w:rPr>
          <w:i/>
          <w:sz w:val="22"/>
          <w:lang w:val="es-ES_tradnl"/>
        </w:rPr>
        <w:t>nvenciones del</w:t>
      </w:r>
      <w:r>
        <w:rPr>
          <w:sz w:val="22"/>
          <w:lang w:val="es-ES_tradnl"/>
        </w:rPr>
        <w:t xml:space="preserve"> </w:t>
      </w:r>
      <w:r w:rsidR="001217B2" w:rsidRPr="001217B2">
        <w:rPr>
          <w:i/>
          <w:sz w:val="22"/>
          <w:lang w:val="es-ES_tradnl"/>
        </w:rPr>
        <w:t>proyecto</w:t>
      </w:r>
      <w:r>
        <w:rPr>
          <w:sz w:val="22"/>
          <w:lang w:val="es-ES_tradnl"/>
        </w:rPr>
        <w:t xml:space="preserve"> sin el consentimiento expreso por escrito del Centro, </w:t>
      </w:r>
      <w:r w:rsidR="00256194">
        <w:rPr>
          <w:sz w:val="22"/>
          <w:lang w:val="es-ES_tradnl"/>
        </w:rPr>
        <w:t>cuyo consentimiento puede estar</w:t>
      </w:r>
      <w:r>
        <w:rPr>
          <w:sz w:val="22"/>
          <w:lang w:val="es-ES_tradnl"/>
        </w:rPr>
        <w:t xml:space="preserve"> condicionado a términos específicos que el Centro</w:t>
      </w:r>
      <w:r w:rsidR="00256194">
        <w:rPr>
          <w:sz w:val="22"/>
          <w:lang w:val="es-ES_tradnl"/>
        </w:rPr>
        <w:t xml:space="preserve"> considere apropiado</w:t>
      </w:r>
      <w:r>
        <w:rPr>
          <w:sz w:val="22"/>
          <w:lang w:val="es-ES_tradnl"/>
        </w:rPr>
        <w:t>s.</w:t>
      </w:r>
    </w:p>
    <w:p w:rsidR="00F74D6D" w:rsidRDefault="00F74D6D">
      <w:pPr>
        <w:pStyle w:val="HTMLBody"/>
        <w:jc w:val="both"/>
        <w:rPr>
          <w:lang w:val="es-ES_tradnl"/>
        </w:rPr>
      </w:pPr>
    </w:p>
    <w:p w:rsidR="00F74D6D" w:rsidRDefault="00F74D6D">
      <w:pPr>
        <w:ind w:left="1080"/>
        <w:jc w:val="both"/>
        <w:rPr>
          <w:b/>
          <w:bCs/>
          <w:i/>
        </w:rPr>
      </w:pPr>
      <w:r>
        <w:rPr>
          <w:b/>
          <w:bCs/>
        </w:rPr>
        <w:t>A7.1.3  Software de fuente abierta (</w:t>
      </w:r>
      <w:r>
        <w:rPr>
          <w:b/>
          <w:bCs/>
          <w:i/>
        </w:rPr>
        <w:t>open source)</w:t>
      </w:r>
    </w:p>
    <w:p w:rsidR="00F74D6D" w:rsidRDefault="00F74D6D">
      <w:pPr>
        <w:pStyle w:val="HTMLBody"/>
        <w:jc w:val="both"/>
        <w:rPr>
          <w:lang w:val="es-ES_tradnl"/>
        </w:rPr>
      </w:pPr>
    </w:p>
    <w:p w:rsidR="00F74D6D" w:rsidRDefault="00C1697A">
      <w:pPr>
        <w:pStyle w:val="HTMLBody"/>
        <w:jc w:val="both"/>
        <w:rPr>
          <w:sz w:val="22"/>
          <w:lang w:val="es-ES_tradnl"/>
        </w:rPr>
      </w:pPr>
      <w:r>
        <w:rPr>
          <w:sz w:val="22"/>
          <w:lang w:val="es-ES_tradnl"/>
        </w:rPr>
        <w:t xml:space="preserve">El </w:t>
      </w:r>
      <w:r w:rsidR="00A23C3F" w:rsidRPr="00A23C3F">
        <w:rPr>
          <w:i/>
          <w:sz w:val="22"/>
          <w:lang w:val="es-ES_tradnl"/>
        </w:rPr>
        <w:t>Beneficiario</w:t>
      </w:r>
      <w:r>
        <w:rPr>
          <w:sz w:val="22"/>
          <w:lang w:val="es-ES_tradnl"/>
        </w:rPr>
        <w:t xml:space="preserve"> deberá </w:t>
      </w:r>
      <w:r w:rsidR="00F55456">
        <w:rPr>
          <w:sz w:val="22"/>
          <w:lang w:val="es-ES_tradnl"/>
        </w:rPr>
        <w:t xml:space="preserve">hacer que </w:t>
      </w:r>
      <w:r>
        <w:rPr>
          <w:sz w:val="22"/>
          <w:lang w:val="es-ES_tradnl"/>
        </w:rPr>
        <w:t xml:space="preserve">los </w:t>
      </w:r>
      <w:r w:rsidR="00F74D6D">
        <w:rPr>
          <w:sz w:val="22"/>
          <w:lang w:val="es-ES_tradnl"/>
        </w:rPr>
        <w:t xml:space="preserve">programas de </w:t>
      </w:r>
      <w:r>
        <w:rPr>
          <w:sz w:val="22"/>
          <w:lang w:val="es-ES_tradnl"/>
        </w:rPr>
        <w:t>c</w:t>
      </w:r>
      <w:r w:rsidR="00F74D6D">
        <w:rPr>
          <w:sz w:val="22"/>
          <w:lang w:val="es-ES_tradnl"/>
        </w:rPr>
        <w:t xml:space="preserve">omputación que desarrolle en el transcurso del </w:t>
      </w:r>
      <w:r w:rsidR="001217B2" w:rsidRPr="001217B2">
        <w:rPr>
          <w:i/>
          <w:sz w:val="22"/>
          <w:lang w:val="es-ES_tradnl"/>
        </w:rPr>
        <w:t>proyecto</w:t>
      </w:r>
      <w:r w:rsidR="00934D39">
        <w:rPr>
          <w:sz w:val="22"/>
          <w:lang w:val="es-ES_tradnl"/>
        </w:rPr>
        <w:t xml:space="preserve"> </w:t>
      </w:r>
      <w:r w:rsidR="00F55456">
        <w:rPr>
          <w:sz w:val="22"/>
          <w:lang w:val="es-ES_tradnl"/>
        </w:rPr>
        <w:t>estén disponibles c</w:t>
      </w:r>
      <w:r>
        <w:rPr>
          <w:sz w:val="22"/>
          <w:lang w:val="es-ES_tradnl"/>
        </w:rPr>
        <w:t>omo fuente abierta (</w:t>
      </w:r>
      <w:r w:rsidRPr="00F55456">
        <w:rPr>
          <w:i/>
          <w:sz w:val="22"/>
          <w:lang w:val="es-ES_tradnl"/>
        </w:rPr>
        <w:t>open source</w:t>
      </w:r>
      <w:r>
        <w:rPr>
          <w:sz w:val="22"/>
          <w:lang w:val="es-ES_tradnl"/>
        </w:rPr>
        <w:t>)</w:t>
      </w:r>
      <w:r w:rsidR="00F74D6D">
        <w:rPr>
          <w:sz w:val="22"/>
          <w:lang w:val="es-ES_tradnl"/>
        </w:rPr>
        <w:t xml:space="preserve">, según los términos y condiciones a ser acordados de manera razonable entre las partes. El </w:t>
      </w:r>
      <w:r w:rsidR="00A23C3F" w:rsidRPr="00A23C3F">
        <w:rPr>
          <w:i/>
          <w:sz w:val="22"/>
          <w:lang w:val="es-ES_tradnl"/>
        </w:rPr>
        <w:t>Beneficiario</w:t>
      </w:r>
      <w:r w:rsidR="00F74D6D">
        <w:rPr>
          <w:sz w:val="22"/>
          <w:lang w:val="es-ES_tradnl"/>
        </w:rPr>
        <w:t xml:space="preserve"> </w:t>
      </w:r>
      <w:r w:rsidR="00F55456">
        <w:rPr>
          <w:sz w:val="22"/>
          <w:lang w:val="es-ES_tradnl"/>
        </w:rPr>
        <w:t xml:space="preserve">deberá </w:t>
      </w:r>
      <w:r w:rsidR="00F74D6D">
        <w:rPr>
          <w:sz w:val="22"/>
          <w:lang w:val="es-ES_tradnl"/>
        </w:rPr>
        <w:t>asegurar</w:t>
      </w:r>
      <w:r w:rsidR="00F55456">
        <w:rPr>
          <w:sz w:val="22"/>
          <w:lang w:val="es-ES_tradnl"/>
        </w:rPr>
        <w:t>se</w:t>
      </w:r>
      <w:r w:rsidR="00F74D6D">
        <w:rPr>
          <w:sz w:val="22"/>
          <w:lang w:val="es-ES_tradnl"/>
        </w:rPr>
        <w:t xml:space="preserve"> que no se cedan o licencien </w:t>
      </w:r>
      <w:r w:rsidR="003D3593">
        <w:rPr>
          <w:sz w:val="22"/>
          <w:lang w:val="es-ES_tradnl"/>
        </w:rPr>
        <w:t>p</w:t>
      </w:r>
      <w:r w:rsidR="00F74D6D">
        <w:rPr>
          <w:sz w:val="22"/>
          <w:lang w:val="es-ES_tradnl"/>
        </w:rPr>
        <w:t xml:space="preserve">rogramas de </w:t>
      </w:r>
      <w:r w:rsidR="003D3593">
        <w:rPr>
          <w:sz w:val="22"/>
          <w:lang w:val="es-ES_tradnl"/>
        </w:rPr>
        <w:t>c</w:t>
      </w:r>
      <w:r w:rsidR="00F74D6D">
        <w:rPr>
          <w:sz w:val="22"/>
          <w:lang w:val="es-ES_tradnl"/>
        </w:rPr>
        <w:t>omputación sin el consentimiento expreso y escrito del Centro.</w:t>
      </w:r>
    </w:p>
    <w:p w:rsidR="00F74D6D" w:rsidRDefault="00F74D6D">
      <w:pPr>
        <w:pStyle w:val="HTMLBody"/>
        <w:jc w:val="both"/>
        <w:rPr>
          <w:sz w:val="22"/>
          <w:lang w:val="es-ES_tradnl"/>
        </w:rPr>
      </w:pPr>
    </w:p>
    <w:p w:rsidR="00F74D6D" w:rsidRDefault="00F74D6D">
      <w:pPr>
        <w:ind w:left="1080"/>
        <w:jc w:val="both"/>
        <w:rPr>
          <w:b/>
          <w:bCs/>
        </w:rPr>
      </w:pPr>
      <w:r>
        <w:rPr>
          <w:b/>
          <w:bCs/>
        </w:rPr>
        <w:t xml:space="preserve">A7.1.4  </w:t>
      </w:r>
      <w:r w:rsidR="001217B2" w:rsidRPr="0071334E">
        <w:rPr>
          <w:b/>
          <w:bCs/>
        </w:rPr>
        <w:t>Memorando</w:t>
      </w:r>
      <w:r>
        <w:rPr>
          <w:b/>
          <w:bCs/>
        </w:rPr>
        <w:t xml:space="preserve"> de </w:t>
      </w:r>
      <w:r w:rsidR="003D3593">
        <w:rPr>
          <w:b/>
          <w:bCs/>
        </w:rPr>
        <w:t>E</w:t>
      </w:r>
      <w:r>
        <w:rPr>
          <w:b/>
          <w:bCs/>
        </w:rPr>
        <w:t>ntendimiento</w:t>
      </w:r>
    </w:p>
    <w:p w:rsidR="00F74D6D" w:rsidRDefault="00F74D6D">
      <w:pPr>
        <w:ind w:left="1080"/>
        <w:jc w:val="both"/>
      </w:pPr>
    </w:p>
    <w:p w:rsidR="00F74D6D" w:rsidRDefault="00F74D6D">
      <w:pPr>
        <w:ind w:left="1080"/>
        <w:jc w:val="both"/>
      </w:pPr>
      <w:r>
        <w:t xml:space="preserve">Cuando se estime probable la creación de una </w:t>
      </w:r>
      <w:r w:rsidR="0028616C" w:rsidRPr="0028616C">
        <w:rPr>
          <w:i/>
        </w:rPr>
        <w:t>invención del proyecto</w:t>
      </w:r>
      <w:r>
        <w:rPr>
          <w:szCs w:val="22"/>
        </w:rPr>
        <w:t>,</w:t>
      </w:r>
      <w:r>
        <w:fldChar w:fldCharType="begin"/>
      </w:r>
      <w:r>
        <w:instrText xml:space="preserve"> SEQ CHAPTER \h \r 1</w:instrText>
      </w:r>
      <w:r>
        <w:fldChar w:fldCharType="end"/>
      </w:r>
      <w:r>
        <w:rPr>
          <w:szCs w:val="22"/>
        </w:rPr>
        <w:t xml:space="preserve"> se requerirá que el </w:t>
      </w:r>
      <w:r w:rsidR="00A23C3F" w:rsidRPr="00A23C3F">
        <w:rPr>
          <w:i/>
          <w:szCs w:val="22"/>
        </w:rPr>
        <w:t>Beneficiario</w:t>
      </w:r>
      <w:r>
        <w:rPr>
          <w:szCs w:val="22"/>
        </w:rPr>
        <w:t xml:space="preserve"> celebre un </w:t>
      </w:r>
      <w:r w:rsidR="001217B2" w:rsidRPr="00A23C3F">
        <w:rPr>
          <w:szCs w:val="22"/>
        </w:rPr>
        <w:t>Memorando</w:t>
      </w:r>
      <w:r>
        <w:rPr>
          <w:szCs w:val="22"/>
        </w:rPr>
        <w:t xml:space="preserve"> de Entendimiento con el Centro en relación a consideraciones de derechos de </w:t>
      </w:r>
      <w:r w:rsidR="00FE641C" w:rsidRPr="00FE641C">
        <w:rPr>
          <w:i/>
          <w:szCs w:val="22"/>
        </w:rPr>
        <w:t>propiedad intelectual</w:t>
      </w:r>
      <w:r>
        <w:rPr>
          <w:szCs w:val="22"/>
        </w:rPr>
        <w:t xml:space="preserve"> que podrían surgir de la creación de dichas </w:t>
      </w:r>
      <w:r w:rsidR="003D3593" w:rsidRPr="00F434D0">
        <w:rPr>
          <w:i/>
          <w:szCs w:val="22"/>
        </w:rPr>
        <w:t>i</w:t>
      </w:r>
      <w:r w:rsidRPr="00F434D0">
        <w:rPr>
          <w:i/>
          <w:szCs w:val="22"/>
        </w:rPr>
        <w:t>nvenciones del</w:t>
      </w:r>
      <w:r>
        <w:rPr>
          <w:szCs w:val="22"/>
        </w:rPr>
        <w:t xml:space="preserve"> </w:t>
      </w:r>
      <w:r w:rsidR="001217B2" w:rsidRPr="001217B2">
        <w:rPr>
          <w:i/>
          <w:szCs w:val="22"/>
        </w:rPr>
        <w:t>proyecto</w:t>
      </w:r>
      <w:r>
        <w:rPr>
          <w:szCs w:val="22"/>
        </w:rPr>
        <w:t xml:space="preserve">, y el momento de hacerlo deberá especificarse en el </w:t>
      </w:r>
      <w:r w:rsidR="003D3593">
        <w:rPr>
          <w:szCs w:val="22"/>
        </w:rPr>
        <w:t>a</w:t>
      </w:r>
      <w:r>
        <w:rPr>
          <w:szCs w:val="22"/>
        </w:rPr>
        <w:t xml:space="preserve">nexo B – Cronograma de </w:t>
      </w:r>
      <w:r w:rsidR="00DE3552" w:rsidRPr="00DE3552">
        <w:rPr>
          <w:i/>
          <w:szCs w:val="22"/>
        </w:rPr>
        <w:t>hitos</w:t>
      </w:r>
      <w:r>
        <w:rPr>
          <w:szCs w:val="22"/>
        </w:rPr>
        <w:t xml:space="preserve">. Dicho </w:t>
      </w:r>
      <w:r w:rsidR="001217B2" w:rsidRPr="00EB0ECB">
        <w:rPr>
          <w:szCs w:val="22"/>
        </w:rPr>
        <w:t>Memorando</w:t>
      </w:r>
      <w:r>
        <w:rPr>
          <w:szCs w:val="22"/>
        </w:rPr>
        <w:t xml:space="preserve"> de Entendimiento será incorporado al presente por referencia y será agregado como </w:t>
      </w:r>
      <w:r w:rsidR="00B9693C">
        <w:rPr>
          <w:szCs w:val="22"/>
        </w:rPr>
        <w:t xml:space="preserve">una </w:t>
      </w:r>
      <w:r>
        <w:rPr>
          <w:szCs w:val="22"/>
        </w:rPr>
        <w:t xml:space="preserve">enmienda a este </w:t>
      </w:r>
      <w:r w:rsidR="001217B2" w:rsidRPr="001217B2">
        <w:rPr>
          <w:i/>
          <w:szCs w:val="22"/>
        </w:rPr>
        <w:t>Memorando</w:t>
      </w:r>
      <w:r>
        <w:rPr>
          <w:szCs w:val="22"/>
        </w:rPr>
        <w:t xml:space="preserve">.   </w:t>
      </w:r>
    </w:p>
    <w:p w:rsidR="00F74D6D" w:rsidRDefault="00F74D6D">
      <w:pPr>
        <w:ind w:left="1080"/>
        <w:jc w:val="both"/>
        <w:rPr>
          <w:szCs w:val="22"/>
        </w:rPr>
      </w:pPr>
    </w:p>
    <w:p w:rsidR="00F74D6D" w:rsidRDefault="00F74D6D">
      <w:pPr>
        <w:pStyle w:val="indent1"/>
        <w:numPr>
          <w:ilvl w:val="0"/>
          <w:numId w:val="0"/>
        </w:numPr>
        <w:ind w:left="504"/>
        <w:jc w:val="both"/>
      </w:pPr>
      <w:r>
        <w:t>A.7.2  Disponibilidad de germoplasma</w:t>
      </w:r>
    </w:p>
    <w:p w:rsidR="00F74D6D" w:rsidRDefault="00F74D6D">
      <w:pPr>
        <w:ind w:left="1080"/>
        <w:jc w:val="both"/>
      </w:pPr>
    </w:p>
    <w:p w:rsidR="00F74D6D" w:rsidRDefault="00F74D6D">
      <w:pPr>
        <w:ind w:left="1080"/>
        <w:jc w:val="both"/>
      </w:pPr>
      <w:r>
        <w:t>S</w:t>
      </w:r>
      <w:r w:rsidR="0023544B">
        <w:t xml:space="preserve">ujeto </w:t>
      </w:r>
      <w:r>
        <w:t xml:space="preserve">solamente a las reglamentaciones </w:t>
      </w:r>
      <w:r w:rsidR="00416532">
        <w:t>pertinentes</w:t>
      </w:r>
      <w:r>
        <w:t xml:space="preserve"> en términos de cuarentena, el </w:t>
      </w:r>
      <w:r w:rsidR="00A23C3F" w:rsidRPr="00A23C3F">
        <w:rPr>
          <w:i/>
        </w:rPr>
        <w:t>Beneficiario</w:t>
      </w:r>
      <w:r>
        <w:t xml:space="preserve"> pondrá a disposición del Centro o de cualquier institución que realice investigación en la misma área que se describe en el </w:t>
      </w:r>
      <w:r w:rsidR="001217B2" w:rsidRPr="001217B2">
        <w:rPr>
          <w:i/>
        </w:rPr>
        <w:t>proyecto</w:t>
      </w:r>
      <w:r w:rsidR="00416532">
        <w:t xml:space="preserve">, y </w:t>
      </w:r>
      <w:r>
        <w:t>que así lo solicite</w:t>
      </w:r>
      <w:r w:rsidR="00416532">
        <w:t>,</w:t>
      </w:r>
      <w:r>
        <w:t xml:space="preserve"> cualquier tipo de germoplasma mejorado que se haya desarrollado total o parcialmente como resultado del </w:t>
      </w:r>
      <w:r w:rsidR="001217B2" w:rsidRPr="001217B2">
        <w:rPr>
          <w:i/>
        </w:rPr>
        <w:t>proyecto</w:t>
      </w:r>
      <w:r>
        <w:t>.</w:t>
      </w:r>
    </w:p>
    <w:p w:rsidR="00F74D6D" w:rsidRDefault="00F74D6D">
      <w:pPr>
        <w:pStyle w:val="Style1"/>
        <w:numPr>
          <w:ilvl w:val="0"/>
          <w:numId w:val="0"/>
        </w:numPr>
        <w:ind w:left="1080"/>
        <w:jc w:val="both"/>
        <w:rPr>
          <w:b w:val="0"/>
          <w:bCs/>
          <w:sz w:val="22"/>
        </w:rPr>
      </w:pPr>
    </w:p>
    <w:p w:rsidR="00F74D6D" w:rsidRDefault="00F74D6D">
      <w:pPr>
        <w:pStyle w:val="Style1"/>
        <w:keepNext/>
        <w:keepLines/>
        <w:jc w:val="both"/>
      </w:pPr>
      <w:r>
        <w:rPr>
          <w:color w:val="333333"/>
          <w:szCs w:val="17"/>
        </w:rPr>
        <w:t>Logotipos del IDRC</w:t>
      </w:r>
    </w:p>
    <w:p w:rsidR="00F74D6D" w:rsidRDefault="00F74D6D">
      <w:pPr>
        <w:pStyle w:val="Style1"/>
        <w:keepNext/>
        <w:keepLines/>
        <w:numPr>
          <w:ilvl w:val="0"/>
          <w:numId w:val="0"/>
        </w:numPr>
        <w:jc w:val="both"/>
        <w:rPr>
          <w:color w:val="333333"/>
          <w:sz w:val="22"/>
          <w:szCs w:val="17"/>
        </w:rPr>
      </w:pPr>
    </w:p>
    <w:p w:rsidR="00F74D6D" w:rsidRDefault="00F74D6D">
      <w:pPr>
        <w:pStyle w:val="Style1"/>
        <w:keepNext/>
        <w:keepLines/>
        <w:numPr>
          <w:ilvl w:val="0"/>
          <w:numId w:val="0"/>
        </w:numPr>
        <w:ind w:left="540"/>
        <w:jc w:val="both"/>
        <w:rPr>
          <w:b w:val="0"/>
          <w:bCs/>
          <w:i/>
          <w:color w:val="333333"/>
          <w:sz w:val="22"/>
          <w:szCs w:val="17"/>
        </w:rPr>
      </w:pPr>
      <w:r>
        <w:rPr>
          <w:b w:val="0"/>
          <w:bCs/>
          <w:color w:val="333333"/>
          <w:sz w:val="22"/>
          <w:szCs w:val="17"/>
        </w:rPr>
        <w:t xml:space="preserve">El Centro autoriza al </w:t>
      </w:r>
      <w:r w:rsidR="00A23C3F" w:rsidRPr="00A23C3F">
        <w:rPr>
          <w:b w:val="0"/>
          <w:bCs/>
          <w:i/>
          <w:color w:val="333333"/>
          <w:sz w:val="22"/>
          <w:szCs w:val="17"/>
        </w:rPr>
        <w:t>Beneficiario</w:t>
      </w:r>
      <w:r>
        <w:rPr>
          <w:b w:val="0"/>
          <w:bCs/>
          <w:color w:val="333333"/>
          <w:sz w:val="22"/>
          <w:szCs w:val="17"/>
        </w:rPr>
        <w:t xml:space="preserve"> a utilizar todos los logotipos del IDRC únicamente para los fines del </w:t>
      </w:r>
      <w:r w:rsidR="001217B2" w:rsidRPr="001217B2">
        <w:rPr>
          <w:b w:val="0"/>
          <w:bCs/>
          <w:i/>
          <w:color w:val="333333"/>
          <w:sz w:val="22"/>
          <w:szCs w:val="17"/>
        </w:rPr>
        <w:t>proyecto</w:t>
      </w:r>
      <w:r>
        <w:rPr>
          <w:b w:val="0"/>
          <w:bCs/>
          <w:color w:val="333333"/>
          <w:sz w:val="22"/>
          <w:szCs w:val="17"/>
        </w:rPr>
        <w:t xml:space="preserve">, sobre una base de no exclusividad y por la </w:t>
      </w:r>
      <w:r w:rsidR="003D3593">
        <w:rPr>
          <w:b w:val="0"/>
          <w:bCs/>
          <w:color w:val="333333"/>
          <w:sz w:val="22"/>
          <w:szCs w:val="17"/>
        </w:rPr>
        <w:t>d</w:t>
      </w:r>
      <w:r>
        <w:rPr>
          <w:b w:val="0"/>
          <w:bCs/>
          <w:color w:val="333333"/>
          <w:sz w:val="22"/>
          <w:szCs w:val="17"/>
        </w:rPr>
        <w:t xml:space="preserve">uración de la </w:t>
      </w:r>
      <w:r w:rsidR="0089550E">
        <w:rPr>
          <w:b w:val="0"/>
          <w:bCs/>
          <w:color w:val="333333"/>
          <w:sz w:val="22"/>
          <w:szCs w:val="17"/>
        </w:rPr>
        <w:t>s</w:t>
      </w:r>
      <w:r w:rsidR="00D57BD5">
        <w:rPr>
          <w:b w:val="0"/>
          <w:bCs/>
          <w:color w:val="333333"/>
          <w:sz w:val="22"/>
          <w:szCs w:val="17"/>
        </w:rPr>
        <w:t>ubvención</w:t>
      </w:r>
      <w:r>
        <w:rPr>
          <w:b w:val="0"/>
          <w:bCs/>
          <w:color w:val="333333"/>
          <w:sz w:val="22"/>
          <w:szCs w:val="17"/>
        </w:rPr>
        <w:t xml:space="preserve">, sujeto al cumplimiento </w:t>
      </w:r>
      <w:r w:rsidR="007D5042">
        <w:rPr>
          <w:b w:val="0"/>
          <w:bCs/>
          <w:color w:val="333333"/>
          <w:sz w:val="22"/>
          <w:szCs w:val="17"/>
        </w:rPr>
        <w:t>por</w:t>
      </w:r>
      <w:r>
        <w:rPr>
          <w:b w:val="0"/>
          <w:bCs/>
          <w:color w:val="333333"/>
          <w:sz w:val="22"/>
          <w:szCs w:val="17"/>
        </w:rPr>
        <w:t xml:space="preserve"> parte del </w:t>
      </w:r>
      <w:r w:rsidR="00A23C3F" w:rsidRPr="00A23C3F">
        <w:rPr>
          <w:b w:val="0"/>
          <w:bCs/>
          <w:i/>
          <w:color w:val="333333"/>
          <w:sz w:val="22"/>
          <w:szCs w:val="17"/>
        </w:rPr>
        <w:t>Beneficiario</w:t>
      </w:r>
      <w:r>
        <w:rPr>
          <w:b w:val="0"/>
          <w:bCs/>
          <w:color w:val="333333"/>
          <w:sz w:val="22"/>
          <w:szCs w:val="17"/>
        </w:rPr>
        <w:t xml:space="preserve"> de las políticas del Centro que rigen el uso permitido de dichos logotipos como se describe en </w:t>
      </w:r>
      <w:r>
        <w:rPr>
          <w:b w:val="0"/>
          <w:bCs/>
          <w:i/>
          <w:color w:val="333333"/>
          <w:sz w:val="22"/>
          <w:szCs w:val="17"/>
        </w:rPr>
        <w:t>www.idrc.ca/en/ev-42828-201-1-DO_TOPIC.html.</w:t>
      </w:r>
    </w:p>
    <w:p w:rsidR="00F74D6D" w:rsidRDefault="00F74D6D">
      <w:pPr>
        <w:pStyle w:val="Style1"/>
        <w:numPr>
          <w:ilvl w:val="0"/>
          <w:numId w:val="0"/>
        </w:numPr>
        <w:ind w:left="540"/>
        <w:jc w:val="both"/>
        <w:rPr>
          <w:b w:val="0"/>
          <w:bCs/>
          <w:color w:val="333333"/>
          <w:sz w:val="22"/>
          <w:szCs w:val="17"/>
        </w:rPr>
      </w:pPr>
    </w:p>
    <w:p w:rsidR="00F74D6D" w:rsidRDefault="00F74D6D">
      <w:pPr>
        <w:pStyle w:val="Style1"/>
        <w:jc w:val="both"/>
      </w:pPr>
      <w:r>
        <w:t>Descargo de responsabilidades</w:t>
      </w:r>
    </w:p>
    <w:p w:rsidR="00F74D6D" w:rsidRDefault="00F74D6D">
      <w:pPr>
        <w:pStyle w:val="Style1"/>
        <w:numPr>
          <w:ilvl w:val="0"/>
          <w:numId w:val="0"/>
        </w:numPr>
        <w:jc w:val="both"/>
        <w:rPr>
          <w:sz w:val="22"/>
        </w:rPr>
      </w:pPr>
    </w:p>
    <w:p w:rsidR="00F74D6D" w:rsidRDefault="00F74D6D">
      <w:pPr>
        <w:pStyle w:val="Style1"/>
        <w:numPr>
          <w:ilvl w:val="0"/>
          <w:numId w:val="0"/>
        </w:numPr>
        <w:ind w:left="540"/>
        <w:jc w:val="both"/>
        <w:rPr>
          <w:b w:val="0"/>
          <w:bCs/>
          <w:sz w:val="22"/>
        </w:rPr>
      </w:pPr>
      <w:r>
        <w:rPr>
          <w:b w:val="0"/>
          <w:bCs/>
          <w:sz w:val="22"/>
        </w:rPr>
        <w:t xml:space="preserve">El </w:t>
      </w:r>
      <w:r w:rsidR="00A23C3F" w:rsidRPr="00A23C3F">
        <w:rPr>
          <w:b w:val="0"/>
          <w:bCs/>
          <w:i/>
          <w:sz w:val="22"/>
        </w:rPr>
        <w:t>Beneficiario</w:t>
      </w:r>
      <w:r>
        <w:rPr>
          <w:b w:val="0"/>
          <w:bCs/>
          <w:sz w:val="22"/>
        </w:rPr>
        <w:t xml:space="preserve"> </w:t>
      </w:r>
      <w:r w:rsidR="007D5042">
        <w:rPr>
          <w:b w:val="0"/>
          <w:bCs/>
          <w:sz w:val="22"/>
        </w:rPr>
        <w:t xml:space="preserve">deberá asegurarse </w:t>
      </w:r>
      <w:r>
        <w:rPr>
          <w:b w:val="0"/>
          <w:bCs/>
          <w:sz w:val="22"/>
        </w:rPr>
        <w:t xml:space="preserve">de que se incluyan los descargos de responsabilidades apropiados en protección del Centro y </w:t>
      </w:r>
      <w:r w:rsidR="007D5042">
        <w:rPr>
          <w:b w:val="0"/>
          <w:bCs/>
          <w:sz w:val="22"/>
        </w:rPr>
        <w:t>d</w:t>
      </w:r>
      <w:r>
        <w:rPr>
          <w:b w:val="0"/>
          <w:bCs/>
          <w:sz w:val="22"/>
        </w:rPr>
        <w:t xml:space="preserve">el </w:t>
      </w:r>
      <w:r w:rsidR="00A23C3F" w:rsidRPr="00A23C3F">
        <w:rPr>
          <w:b w:val="0"/>
          <w:bCs/>
          <w:i/>
          <w:sz w:val="22"/>
        </w:rPr>
        <w:t>Beneficiario</w:t>
      </w:r>
      <w:r>
        <w:rPr>
          <w:b w:val="0"/>
          <w:bCs/>
          <w:sz w:val="22"/>
        </w:rPr>
        <w:t xml:space="preserve"> en </w:t>
      </w:r>
      <w:r w:rsidR="00991D14">
        <w:rPr>
          <w:b w:val="0"/>
          <w:bCs/>
          <w:sz w:val="22"/>
        </w:rPr>
        <w:t>cualquier</w:t>
      </w:r>
      <w:r>
        <w:rPr>
          <w:b w:val="0"/>
          <w:bCs/>
          <w:sz w:val="22"/>
        </w:rPr>
        <w:t xml:space="preserve"> sitio web y en otras plataformas relacionadas que el </w:t>
      </w:r>
      <w:r w:rsidR="00A23C3F" w:rsidRPr="00A23C3F">
        <w:rPr>
          <w:b w:val="0"/>
          <w:bCs/>
          <w:i/>
          <w:sz w:val="22"/>
        </w:rPr>
        <w:t>Beneficiario</w:t>
      </w:r>
      <w:r>
        <w:rPr>
          <w:b w:val="0"/>
          <w:bCs/>
          <w:sz w:val="22"/>
        </w:rPr>
        <w:t xml:space="preserve"> cree en sus esfuerzos por alcanzar los </w:t>
      </w:r>
      <w:r w:rsidR="003D3593">
        <w:rPr>
          <w:b w:val="0"/>
          <w:bCs/>
          <w:sz w:val="22"/>
        </w:rPr>
        <w:t>o</w:t>
      </w:r>
      <w:r>
        <w:rPr>
          <w:b w:val="0"/>
          <w:bCs/>
          <w:sz w:val="22"/>
        </w:rPr>
        <w:t xml:space="preserve">bjetivos del </w:t>
      </w:r>
      <w:r w:rsidR="001217B2" w:rsidRPr="001217B2">
        <w:rPr>
          <w:b w:val="0"/>
          <w:bCs/>
          <w:i/>
          <w:sz w:val="22"/>
        </w:rPr>
        <w:t>proyecto</w:t>
      </w:r>
      <w:r>
        <w:rPr>
          <w:b w:val="0"/>
          <w:bCs/>
          <w:sz w:val="22"/>
        </w:rPr>
        <w:t>. Las partes identificarán conjuntamente los descargos de responsabilidad</w:t>
      </w:r>
      <w:r w:rsidR="00F91D6D">
        <w:rPr>
          <w:b w:val="0"/>
          <w:bCs/>
          <w:sz w:val="22"/>
        </w:rPr>
        <w:t xml:space="preserve"> requeridos</w:t>
      </w:r>
      <w:r>
        <w:rPr>
          <w:b w:val="0"/>
          <w:bCs/>
          <w:sz w:val="22"/>
        </w:rPr>
        <w:t xml:space="preserve"> y se pondrán de acuerdo sobre la manera de formularlos.</w:t>
      </w:r>
    </w:p>
    <w:p w:rsidR="00F74D6D" w:rsidRDefault="00F74D6D">
      <w:pPr>
        <w:pStyle w:val="Style1"/>
        <w:numPr>
          <w:ilvl w:val="0"/>
          <w:numId w:val="0"/>
        </w:numPr>
        <w:jc w:val="both"/>
      </w:pPr>
    </w:p>
    <w:p w:rsidR="007E71D8" w:rsidRDefault="007E71D8">
      <w:pPr>
        <w:pStyle w:val="Style1"/>
        <w:numPr>
          <w:ilvl w:val="0"/>
          <w:numId w:val="0"/>
        </w:numPr>
        <w:jc w:val="both"/>
      </w:pPr>
    </w:p>
    <w:p w:rsidR="007E71D8" w:rsidRDefault="007E71D8">
      <w:pPr>
        <w:pStyle w:val="Style1"/>
        <w:numPr>
          <w:ilvl w:val="0"/>
          <w:numId w:val="0"/>
        </w:numPr>
        <w:jc w:val="both"/>
      </w:pPr>
    </w:p>
    <w:p w:rsidR="00F74D6D" w:rsidRDefault="00F74D6D">
      <w:pPr>
        <w:pStyle w:val="Style1"/>
        <w:jc w:val="both"/>
      </w:pPr>
      <w:r>
        <w:t>Indemnización</w:t>
      </w:r>
    </w:p>
    <w:p w:rsidR="00F74D6D" w:rsidRDefault="00F74D6D">
      <w:pPr>
        <w:pStyle w:val="Style1"/>
        <w:numPr>
          <w:ilvl w:val="0"/>
          <w:numId w:val="0"/>
        </w:numPr>
        <w:jc w:val="both"/>
      </w:pPr>
    </w:p>
    <w:p w:rsidR="00F74D6D" w:rsidRDefault="00F74D6D">
      <w:pPr>
        <w:pStyle w:val="Style1"/>
        <w:numPr>
          <w:ilvl w:val="0"/>
          <w:numId w:val="0"/>
        </w:numPr>
        <w:ind w:left="540"/>
        <w:jc w:val="both"/>
        <w:rPr>
          <w:b w:val="0"/>
          <w:bCs/>
          <w:sz w:val="22"/>
        </w:rPr>
      </w:pPr>
      <w:r>
        <w:rPr>
          <w:b w:val="0"/>
          <w:bCs/>
          <w:sz w:val="22"/>
        </w:rPr>
        <w:t xml:space="preserve">El </w:t>
      </w:r>
      <w:r w:rsidR="00A23C3F" w:rsidRPr="00A23C3F">
        <w:rPr>
          <w:b w:val="0"/>
          <w:bCs/>
          <w:i/>
          <w:sz w:val="22"/>
        </w:rPr>
        <w:t>Beneficiario</w:t>
      </w:r>
      <w:r>
        <w:rPr>
          <w:b w:val="0"/>
          <w:bCs/>
          <w:sz w:val="22"/>
        </w:rPr>
        <w:t xml:space="preserve"> </w:t>
      </w:r>
      <w:r w:rsidR="00F559D9">
        <w:rPr>
          <w:b w:val="0"/>
          <w:bCs/>
          <w:sz w:val="22"/>
        </w:rPr>
        <w:t>deberá in</w:t>
      </w:r>
      <w:r>
        <w:rPr>
          <w:b w:val="0"/>
          <w:bCs/>
          <w:sz w:val="22"/>
        </w:rPr>
        <w:t xml:space="preserve">demnizar y </w:t>
      </w:r>
      <w:r w:rsidR="00F559D9">
        <w:rPr>
          <w:b w:val="0"/>
          <w:bCs/>
          <w:sz w:val="22"/>
        </w:rPr>
        <w:t xml:space="preserve">mantener al </w:t>
      </w:r>
      <w:r>
        <w:rPr>
          <w:b w:val="0"/>
          <w:bCs/>
          <w:sz w:val="22"/>
        </w:rPr>
        <w:t xml:space="preserve">Centro </w:t>
      </w:r>
      <w:r w:rsidR="00F559D9">
        <w:rPr>
          <w:b w:val="0"/>
          <w:bCs/>
          <w:sz w:val="22"/>
        </w:rPr>
        <w:t xml:space="preserve">a salvo </w:t>
      </w:r>
      <w:r>
        <w:rPr>
          <w:b w:val="0"/>
          <w:bCs/>
          <w:sz w:val="22"/>
        </w:rPr>
        <w:t>contra cualquier demanda, acción, pérdida</w:t>
      </w:r>
      <w:r w:rsidR="00BB6900">
        <w:rPr>
          <w:b w:val="0"/>
          <w:bCs/>
          <w:sz w:val="22"/>
        </w:rPr>
        <w:t xml:space="preserve">, </w:t>
      </w:r>
      <w:r>
        <w:rPr>
          <w:b w:val="0"/>
          <w:bCs/>
          <w:sz w:val="22"/>
        </w:rPr>
        <w:t>daño que surja de una violación o infracción de la garantía en virtud de</w:t>
      </w:r>
      <w:r w:rsidR="00653493">
        <w:rPr>
          <w:b w:val="0"/>
          <w:bCs/>
          <w:sz w:val="22"/>
        </w:rPr>
        <w:t xml:space="preserve"> este </w:t>
      </w:r>
      <w:r w:rsidR="001217B2" w:rsidRPr="001217B2">
        <w:rPr>
          <w:b w:val="0"/>
          <w:bCs/>
          <w:i/>
          <w:sz w:val="22"/>
        </w:rPr>
        <w:t>Memorando</w:t>
      </w:r>
      <w:r>
        <w:rPr>
          <w:b w:val="0"/>
          <w:bCs/>
          <w:sz w:val="22"/>
        </w:rPr>
        <w:t xml:space="preserve">, o una infracción de los derechos de </w:t>
      </w:r>
      <w:r w:rsidR="00FE641C" w:rsidRPr="00FE641C">
        <w:rPr>
          <w:b w:val="0"/>
          <w:bCs/>
          <w:i/>
          <w:sz w:val="22"/>
        </w:rPr>
        <w:t>propiedad intelectual</w:t>
      </w:r>
      <w:r>
        <w:rPr>
          <w:b w:val="0"/>
          <w:bCs/>
          <w:sz w:val="22"/>
        </w:rPr>
        <w:t xml:space="preserve"> cometida en el curso del </w:t>
      </w:r>
      <w:r w:rsidR="001217B2" w:rsidRPr="001217B2">
        <w:rPr>
          <w:b w:val="0"/>
          <w:bCs/>
          <w:i/>
          <w:sz w:val="22"/>
        </w:rPr>
        <w:t>proyecto</w:t>
      </w:r>
      <w:r>
        <w:rPr>
          <w:b w:val="0"/>
          <w:bCs/>
          <w:sz w:val="22"/>
        </w:rPr>
        <w:t xml:space="preserve"> o en relación al mismo, con respecto al alcance de su responsabilidad o la de sus empleados y </w:t>
      </w:r>
      <w:r w:rsidR="00FE641C" w:rsidRPr="00FE641C">
        <w:rPr>
          <w:b w:val="0"/>
          <w:bCs/>
          <w:i/>
          <w:sz w:val="22"/>
        </w:rPr>
        <w:t>subcontratistas</w:t>
      </w:r>
      <w:r>
        <w:rPr>
          <w:b w:val="0"/>
          <w:bCs/>
          <w:sz w:val="22"/>
        </w:rPr>
        <w:t xml:space="preserve">.   </w:t>
      </w:r>
    </w:p>
    <w:p w:rsidR="00F74D6D" w:rsidRDefault="00F74D6D">
      <w:pPr>
        <w:pStyle w:val="Style1"/>
        <w:numPr>
          <w:ilvl w:val="0"/>
          <w:numId w:val="0"/>
        </w:numPr>
        <w:ind w:left="540"/>
        <w:jc w:val="both"/>
      </w:pPr>
    </w:p>
    <w:p w:rsidR="00F74D6D" w:rsidRDefault="0071334E">
      <w:pPr>
        <w:pStyle w:val="Style1"/>
        <w:jc w:val="both"/>
      </w:pPr>
      <w:r>
        <w:t xml:space="preserve"> Presupuesto del proyecto</w:t>
      </w:r>
    </w:p>
    <w:p w:rsidR="00F74D6D" w:rsidRDefault="00F74D6D">
      <w:pPr>
        <w:jc w:val="both"/>
      </w:pPr>
    </w:p>
    <w:p w:rsidR="00F74D6D" w:rsidRDefault="00F74D6D">
      <w:pPr>
        <w:ind w:left="576"/>
        <w:jc w:val="both"/>
      </w:pPr>
      <w:r>
        <w:t xml:space="preserve">Los </w:t>
      </w:r>
      <w:r w:rsidR="00E16C27" w:rsidRPr="00E16C27">
        <w:rPr>
          <w:i/>
        </w:rPr>
        <w:t>fondos del Centro</w:t>
      </w:r>
      <w:r>
        <w:t xml:space="preserve"> serán utilizados exclusivamente para los propósitos presupuestarios establecidos en el </w:t>
      </w:r>
      <w:r w:rsidR="003D3593">
        <w:t>a</w:t>
      </w:r>
      <w:r>
        <w:t>nexo C (</w:t>
      </w:r>
      <w:r w:rsidR="00E545C0">
        <w:t>P</w:t>
      </w:r>
      <w:r>
        <w:t xml:space="preserve">resupuesto del </w:t>
      </w:r>
      <w:r w:rsidR="001217B2" w:rsidRPr="001217B2">
        <w:rPr>
          <w:i/>
        </w:rPr>
        <w:t>proyecto</w:t>
      </w:r>
      <w:r>
        <w:t xml:space="preserve">). De no haber indicación específica en este </w:t>
      </w:r>
      <w:r w:rsidR="001217B2" w:rsidRPr="001217B2">
        <w:rPr>
          <w:i/>
        </w:rPr>
        <w:t>Memorando</w:t>
      </w:r>
      <w:r>
        <w:t xml:space="preserve">, todos los rubros del presupuesto serán considerados como topes máximos estimados </w:t>
      </w:r>
      <w:r w:rsidR="00F559D9">
        <w:t xml:space="preserve">contra </w:t>
      </w:r>
      <w:r>
        <w:t xml:space="preserve">los cuales se rendirá cuenta de los costos reales y razonables (ver la </w:t>
      </w:r>
      <w:r w:rsidR="003D3593">
        <w:t>s</w:t>
      </w:r>
      <w:r>
        <w:t>ección A13 sobre asuntos relacionados con preparación/entrega de informes).</w:t>
      </w:r>
    </w:p>
    <w:p w:rsidR="00F74D6D" w:rsidRDefault="00F74D6D">
      <w:pPr>
        <w:ind w:left="576"/>
        <w:jc w:val="both"/>
      </w:pPr>
    </w:p>
    <w:p w:rsidR="00F74D6D" w:rsidRDefault="00F74D6D">
      <w:pPr>
        <w:ind w:left="576"/>
        <w:jc w:val="both"/>
      </w:pPr>
      <w:r>
        <w:t xml:space="preserve">El </w:t>
      </w:r>
      <w:r w:rsidR="00A23C3F" w:rsidRPr="00A23C3F">
        <w:rPr>
          <w:i/>
        </w:rPr>
        <w:t>Beneficiario</w:t>
      </w:r>
      <w:r>
        <w:t xml:space="preserve"> se pondrá en contacto con el Centro y obtendrá su consentimiento por escrito antes de realizar cualquier cambio sustancial en la adjudicación del presupuesto. El presupuesto será revisado </w:t>
      </w:r>
      <w:r>
        <w:rPr>
          <w:color w:val="FF0000"/>
          <w:highlight w:val="yellow"/>
        </w:rPr>
        <w:t>anualmente</w:t>
      </w:r>
      <w:r>
        <w:t xml:space="preserve"> en el curso de la </w:t>
      </w:r>
      <w:r w:rsidR="003D3593">
        <w:t>d</w:t>
      </w:r>
      <w:r>
        <w:t>uración de la</w:t>
      </w:r>
      <w:r w:rsidR="0089550E">
        <w:t xml:space="preserve"> subvención</w:t>
      </w:r>
      <w:r>
        <w:t xml:space="preserve">, mediante la provisión de pronósticos anuales de desembolso (ver </w:t>
      </w:r>
      <w:r w:rsidR="003D3593">
        <w:t>s</w:t>
      </w:r>
      <w:r>
        <w:t>ección A13.2).</w:t>
      </w:r>
    </w:p>
    <w:p w:rsidR="00F74D6D" w:rsidRDefault="00F74D6D">
      <w:pPr>
        <w:ind w:left="504"/>
        <w:jc w:val="both"/>
      </w:pPr>
    </w:p>
    <w:p w:rsidR="00F74D6D" w:rsidRDefault="00F74D6D">
      <w:pPr>
        <w:pStyle w:val="Style1"/>
        <w:jc w:val="both"/>
      </w:pPr>
      <w:r>
        <w:t xml:space="preserve">Administración de la </w:t>
      </w:r>
      <w:r w:rsidR="0089550E">
        <w:t>subvención</w:t>
      </w:r>
    </w:p>
    <w:p w:rsidR="00F74D6D" w:rsidRDefault="00F74D6D">
      <w:pPr>
        <w:ind w:left="504"/>
        <w:jc w:val="both"/>
      </w:pPr>
    </w:p>
    <w:p w:rsidR="00F74D6D" w:rsidRDefault="00CC39FA">
      <w:pPr>
        <w:ind w:left="576"/>
        <w:jc w:val="both"/>
      </w:pPr>
      <w:r>
        <w:t xml:space="preserve">El Centro hará pagos de la </w:t>
      </w:r>
      <w:r w:rsidR="0089550E">
        <w:t>s</w:t>
      </w:r>
      <w:r>
        <w:t>ubvención</w:t>
      </w:r>
      <w:r w:rsidR="00F74D6D">
        <w:t xml:space="preserve"> al </w:t>
      </w:r>
      <w:r w:rsidR="00A23C3F" w:rsidRPr="00A23C3F">
        <w:rPr>
          <w:i/>
        </w:rPr>
        <w:t>Beneficiario</w:t>
      </w:r>
      <w:r w:rsidR="00F74D6D">
        <w:t xml:space="preserve"> según lo establecido en el </w:t>
      </w:r>
      <w:r w:rsidR="003D3593">
        <w:t>a</w:t>
      </w:r>
      <w:r w:rsidR="00F74D6D">
        <w:t xml:space="preserve">nexo B (Cronograma de </w:t>
      </w:r>
      <w:r w:rsidR="00DE3552" w:rsidRPr="00DE3552">
        <w:rPr>
          <w:i/>
        </w:rPr>
        <w:t>hitos</w:t>
      </w:r>
      <w:r w:rsidR="00F74D6D">
        <w:t xml:space="preserve">), que constituye parte integral de este </w:t>
      </w:r>
      <w:r w:rsidR="001217B2" w:rsidRPr="001217B2">
        <w:rPr>
          <w:i/>
        </w:rPr>
        <w:t>Memorando</w:t>
      </w:r>
      <w:r w:rsidR="00F74D6D">
        <w:t xml:space="preserve">. El </w:t>
      </w:r>
      <w:r w:rsidR="00A23C3F" w:rsidRPr="00A23C3F">
        <w:rPr>
          <w:i/>
        </w:rPr>
        <w:t>Beneficiario</w:t>
      </w:r>
      <w:r w:rsidR="00F74D6D">
        <w:t xml:space="preserve"> acuerda que el pago de cualesquiera </w:t>
      </w:r>
      <w:r w:rsidR="00E16C27" w:rsidRPr="00E16C27">
        <w:rPr>
          <w:i/>
        </w:rPr>
        <w:t>fondos del Centro</w:t>
      </w:r>
      <w:r w:rsidR="00F74D6D">
        <w:t xml:space="preserve"> en virtud de este </w:t>
      </w:r>
      <w:r w:rsidR="001217B2" w:rsidRPr="001217B2">
        <w:rPr>
          <w:i/>
        </w:rPr>
        <w:t>Memorando</w:t>
      </w:r>
      <w:r w:rsidR="00F74D6D">
        <w:t xml:space="preserve"> está sujeto a su cumplimiento con las condiciones establecidas en este </w:t>
      </w:r>
      <w:r w:rsidR="001217B2" w:rsidRPr="001217B2">
        <w:rPr>
          <w:i/>
        </w:rPr>
        <w:t>Memorando</w:t>
      </w:r>
      <w:r w:rsidR="00F74D6D">
        <w:t>, incluyendo todos los adjuntos y las enmiendas que puedan hacer ocasionalmente las partes.</w:t>
      </w:r>
    </w:p>
    <w:p w:rsidR="00F74D6D" w:rsidRDefault="00F74D6D">
      <w:pPr>
        <w:ind w:left="504"/>
        <w:jc w:val="both"/>
      </w:pPr>
    </w:p>
    <w:p w:rsidR="00F74D6D" w:rsidRDefault="00F74D6D">
      <w:pPr>
        <w:pStyle w:val="indent1"/>
        <w:jc w:val="both"/>
      </w:pPr>
      <w:r>
        <w:t>Ingresos por concepto de intereses</w:t>
      </w:r>
    </w:p>
    <w:p w:rsidR="00F74D6D" w:rsidRDefault="00F74D6D">
      <w:pPr>
        <w:ind w:left="1080"/>
        <w:jc w:val="both"/>
      </w:pPr>
    </w:p>
    <w:p w:rsidR="00F74D6D" w:rsidRDefault="00F74D6D">
      <w:pPr>
        <w:ind w:left="1080"/>
        <w:jc w:val="both"/>
      </w:pPr>
      <w:r>
        <w:t xml:space="preserve">Cualquier interés que se genere mientras los </w:t>
      </w:r>
      <w:r w:rsidR="00E16C27" w:rsidRPr="00E16C27">
        <w:rPr>
          <w:i/>
        </w:rPr>
        <w:t>fondos del Centro</w:t>
      </w:r>
      <w:r>
        <w:t xml:space="preserve"> estén depositados en el banco del </w:t>
      </w:r>
      <w:r w:rsidR="00A23C3F" w:rsidRPr="00A23C3F">
        <w:rPr>
          <w:i/>
        </w:rPr>
        <w:t>Beneficiario</w:t>
      </w:r>
      <w:r>
        <w:t xml:space="preserve"> (ver </w:t>
      </w:r>
      <w:r w:rsidR="003D3593">
        <w:t>s</w:t>
      </w:r>
      <w:r>
        <w:t xml:space="preserve">ección 2), ya sea en una cuenta separada del </w:t>
      </w:r>
      <w:r w:rsidR="001217B2" w:rsidRPr="001217B2">
        <w:rPr>
          <w:i/>
        </w:rPr>
        <w:t>proyecto</w:t>
      </w:r>
      <w:r>
        <w:t xml:space="preserve"> o en una cuenta general, </w:t>
      </w:r>
      <w:r w:rsidR="00F559D9">
        <w:t xml:space="preserve">deberá ser </w:t>
      </w:r>
      <w:r>
        <w:t>acreditado</w:t>
      </w:r>
      <w:r w:rsidR="00F559D9">
        <w:t xml:space="preserve"> por el </w:t>
      </w:r>
      <w:r w:rsidR="00A23C3F" w:rsidRPr="00A23C3F">
        <w:rPr>
          <w:i/>
        </w:rPr>
        <w:t>Beneficiario</w:t>
      </w:r>
      <w:r w:rsidR="00F559D9">
        <w:t>, e</w:t>
      </w:r>
      <w:r>
        <w:t>n su totalidad</w:t>
      </w:r>
      <w:r w:rsidR="00F559D9">
        <w:t>,</w:t>
      </w:r>
      <w:r>
        <w:t xml:space="preserve"> </w:t>
      </w:r>
      <w:r w:rsidR="00F559D9">
        <w:t>al</w:t>
      </w:r>
      <w:r>
        <w:t xml:space="preserve"> </w:t>
      </w:r>
      <w:r w:rsidR="001217B2" w:rsidRPr="001217B2">
        <w:rPr>
          <w:i/>
        </w:rPr>
        <w:t>proyecto</w:t>
      </w:r>
      <w:r>
        <w:t xml:space="preserve"> y declarado como ingreso en los informes financieros del </w:t>
      </w:r>
      <w:r w:rsidR="001217B2" w:rsidRPr="001217B2">
        <w:rPr>
          <w:i/>
        </w:rPr>
        <w:t>proyecto</w:t>
      </w:r>
      <w:r>
        <w:t xml:space="preserve"> (</w:t>
      </w:r>
      <w:r w:rsidR="003D3593">
        <w:t>s</w:t>
      </w:r>
      <w:r>
        <w:t>ecciones A13.2 y A13.6).</w:t>
      </w:r>
    </w:p>
    <w:p w:rsidR="00F74D6D" w:rsidRDefault="00F74D6D">
      <w:pPr>
        <w:ind w:left="1080"/>
        <w:jc w:val="both"/>
      </w:pPr>
    </w:p>
    <w:p w:rsidR="00F74D6D" w:rsidRDefault="00F74D6D">
      <w:pPr>
        <w:ind w:left="1080"/>
        <w:jc w:val="both"/>
      </w:pPr>
      <w:r>
        <w:t xml:space="preserve">Dichos ingresos del </w:t>
      </w:r>
      <w:r w:rsidR="001217B2" w:rsidRPr="001217B2">
        <w:rPr>
          <w:i/>
        </w:rPr>
        <w:t>proyecto</w:t>
      </w:r>
      <w:r>
        <w:t xml:space="preserve"> deberán ser utilizados en el propio </w:t>
      </w:r>
      <w:r w:rsidR="001217B2" w:rsidRPr="001217B2">
        <w:rPr>
          <w:i/>
        </w:rPr>
        <w:t>proyecto</w:t>
      </w:r>
      <w:r>
        <w:t xml:space="preserve">. En caso de no ser aplicados al </w:t>
      </w:r>
      <w:r w:rsidR="001217B2" w:rsidRPr="001217B2">
        <w:rPr>
          <w:i/>
        </w:rPr>
        <w:t>proyecto</w:t>
      </w:r>
      <w:r>
        <w:t xml:space="preserve">, el </w:t>
      </w:r>
      <w:r w:rsidR="003D3593">
        <w:t>p</w:t>
      </w:r>
      <w:r>
        <w:t xml:space="preserve">resupuesto del </w:t>
      </w:r>
      <w:r w:rsidR="001217B2" w:rsidRPr="001217B2">
        <w:rPr>
          <w:i/>
        </w:rPr>
        <w:t>proyecto</w:t>
      </w:r>
      <w:r>
        <w:t xml:space="preserve"> (</w:t>
      </w:r>
      <w:r w:rsidR="00F559D9">
        <w:t>según</w:t>
      </w:r>
      <w:r>
        <w:t xml:space="preserve"> </w:t>
      </w:r>
      <w:r w:rsidR="003D3593">
        <w:t>a</w:t>
      </w:r>
      <w:r>
        <w:t>nexo C) será reducido en una cantidad equivalente a los ingresos.</w:t>
      </w:r>
    </w:p>
    <w:p w:rsidR="00F74D6D" w:rsidRDefault="00F74D6D">
      <w:pPr>
        <w:ind w:left="1080"/>
        <w:jc w:val="both"/>
      </w:pPr>
    </w:p>
    <w:p w:rsidR="00F74D6D" w:rsidRDefault="00F74D6D">
      <w:pPr>
        <w:pStyle w:val="indent1"/>
        <w:jc w:val="both"/>
      </w:pPr>
      <w:r>
        <w:t>Moneda de trabajo</w:t>
      </w:r>
    </w:p>
    <w:p w:rsidR="00F74D6D" w:rsidRDefault="00F74D6D">
      <w:pPr>
        <w:ind w:left="504"/>
        <w:jc w:val="both"/>
      </w:pPr>
    </w:p>
    <w:p w:rsidR="00F74D6D" w:rsidRDefault="00F74D6D">
      <w:pPr>
        <w:ind w:left="1080"/>
        <w:jc w:val="both"/>
      </w:pPr>
      <w:r>
        <w:t xml:space="preserve">La moneda de trabajo del </w:t>
      </w:r>
      <w:r w:rsidR="00A23C3F" w:rsidRPr="00A23C3F">
        <w:rPr>
          <w:i/>
        </w:rPr>
        <w:t>Beneficiario</w:t>
      </w:r>
      <w:r>
        <w:t xml:space="preserve"> es la moneda del </w:t>
      </w:r>
      <w:r w:rsidR="003D3593">
        <w:t>p</w:t>
      </w:r>
      <w:r>
        <w:t xml:space="preserve">resupuesto del </w:t>
      </w:r>
      <w:r w:rsidR="001217B2" w:rsidRPr="001217B2">
        <w:rPr>
          <w:i/>
        </w:rPr>
        <w:t>proyecto</w:t>
      </w:r>
      <w:r>
        <w:t xml:space="preserve"> </w:t>
      </w:r>
      <w:r w:rsidR="004847F7">
        <w:t xml:space="preserve">según </w:t>
      </w:r>
      <w:r>
        <w:t xml:space="preserve">el </w:t>
      </w:r>
      <w:r w:rsidR="003D3593">
        <w:t>a</w:t>
      </w:r>
      <w:r>
        <w:t xml:space="preserve">nexo C. Independientemente de la moneda con que trabaje el </w:t>
      </w:r>
      <w:r w:rsidR="00A23C3F" w:rsidRPr="00A23C3F">
        <w:rPr>
          <w:i/>
        </w:rPr>
        <w:t>Beneficiario</w:t>
      </w:r>
      <w:r>
        <w:t xml:space="preserve">, el Centro limita su responsabilidad al valor </w:t>
      </w:r>
      <w:r w:rsidR="00FD3240">
        <w:t xml:space="preserve">en moneda canadiense establecido en este </w:t>
      </w:r>
      <w:r w:rsidR="001217B2" w:rsidRPr="001217B2">
        <w:rPr>
          <w:i/>
        </w:rPr>
        <w:t>Memorando</w:t>
      </w:r>
      <w:r>
        <w:t>.</w:t>
      </w:r>
    </w:p>
    <w:p w:rsidR="00F74D6D" w:rsidRDefault="00F74D6D">
      <w:pPr>
        <w:ind w:left="1080"/>
        <w:jc w:val="both"/>
      </w:pPr>
    </w:p>
    <w:p w:rsidR="00F74D6D" w:rsidRDefault="00F74D6D">
      <w:pPr>
        <w:pStyle w:val="Style1"/>
        <w:keepNext/>
        <w:jc w:val="both"/>
      </w:pPr>
      <w:r>
        <w:t>Pagos e informes financieros</w:t>
      </w:r>
    </w:p>
    <w:p w:rsidR="00F74D6D" w:rsidRDefault="00F74D6D">
      <w:pPr>
        <w:keepNext/>
        <w:jc w:val="both"/>
      </w:pPr>
    </w:p>
    <w:p w:rsidR="00F74D6D" w:rsidRDefault="00F74D6D">
      <w:pPr>
        <w:pStyle w:val="indent1"/>
        <w:keepNext/>
        <w:tabs>
          <w:tab w:val="clear" w:pos="1080"/>
        </w:tabs>
        <w:jc w:val="both"/>
      </w:pPr>
      <w:r>
        <w:t>Solicitudes de pago</w:t>
      </w:r>
    </w:p>
    <w:p w:rsidR="00F74D6D" w:rsidRDefault="00F74D6D">
      <w:pPr>
        <w:keepNext/>
        <w:ind w:left="1440"/>
        <w:jc w:val="both"/>
      </w:pPr>
    </w:p>
    <w:p w:rsidR="00F74D6D" w:rsidRDefault="00F74D6D">
      <w:pPr>
        <w:ind w:left="1440"/>
        <w:jc w:val="both"/>
      </w:pPr>
      <w:r>
        <w:t xml:space="preserve">Todos los pagos al </w:t>
      </w:r>
      <w:r w:rsidR="00A23C3F" w:rsidRPr="00A23C3F">
        <w:rPr>
          <w:i/>
        </w:rPr>
        <w:t>Beneficiario</w:t>
      </w:r>
      <w:r>
        <w:t xml:space="preserve">, excepto el pago final, serán considerados adelantos hasta que los </w:t>
      </w:r>
      <w:r w:rsidR="00DE3552" w:rsidRPr="00DE3552">
        <w:rPr>
          <w:i/>
        </w:rPr>
        <w:t>hitos</w:t>
      </w:r>
      <w:r>
        <w:t xml:space="preserve"> del </w:t>
      </w:r>
      <w:r w:rsidR="001217B2" w:rsidRPr="001217B2">
        <w:rPr>
          <w:i/>
        </w:rPr>
        <w:t>proyecto</w:t>
      </w:r>
      <w:r w:rsidR="004847F7">
        <w:t xml:space="preserve">, tal como se establecen en el </w:t>
      </w:r>
      <w:r w:rsidR="003D3593">
        <w:t>a</w:t>
      </w:r>
      <w:r w:rsidR="004847F7">
        <w:t xml:space="preserve">nexo B, </w:t>
      </w:r>
      <w:r>
        <w:t xml:space="preserve">se cumplan satisfactoriamente, </w:t>
      </w:r>
      <w:r w:rsidR="004847F7">
        <w:t>y</w:t>
      </w:r>
      <w:r>
        <w:t xml:space="preserve"> hasta que el Centro acepte un informe financiero de los gastos reales incurridos y los pagos realizados.</w:t>
      </w:r>
    </w:p>
    <w:p w:rsidR="00F74D6D" w:rsidRDefault="00F74D6D">
      <w:pPr>
        <w:ind w:left="1440"/>
        <w:jc w:val="both"/>
      </w:pPr>
    </w:p>
    <w:p w:rsidR="00F74D6D" w:rsidRDefault="00F74D6D">
      <w:pPr>
        <w:ind w:left="1440"/>
        <w:jc w:val="both"/>
      </w:pPr>
      <w:r>
        <w:t>La presentación de un informe financiero (incluyendo las estimaciones financieras, según A13.2) servirá implícitamente como una solicitud de pago.</w:t>
      </w:r>
    </w:p>
    <w:p w:rsidR="00F74D6D" w:rsidRDefault="00F74D6D">
      <w:pPr>
        <w:ind w:left="1440"/>
        <w:jc w:val="both"/>
      </w:pPr>
    </w:p>
    <w:p w:rsidR="00F74D6D" w:rsidRDefault="00F74D6D">
      <w:pPr>
        <w:pStyle w:val="indent1"/>
        <w:jc w:val="both"/>
      </w:pPr>
      <w:r>
        <w:t xml:space="preserve">Presentación y formato de los informes financieros </w:t>
      </w:r>
      <w:r w:rsidR="004847F7">
        <w:t xml:space="preserve">interinos </w:t>
      </w:r>
    </w:p>
    <w:p w:rsidR="00F74D6D" w:rsidRDefault="00F74D6D">
      <w:pPr>
        <w:jc w:val="both"/>
      </w:pPr>
    </w:p>
    <w:p w:rsidR="00F74D6D" w:rsidRDefault="00F74D6D">
      <w:pPr>
        <w:ind w:left="1440"/>
        <w:jc w:val="both"/>
      </w:pPr>
      <w:r>
        <w:t xml:space="preserve">Los informes financieros serán preparados en un formato similar al del </w:t>
      </w:r>
      <w:r w:rsidR="003D3593">
        <w:t>p</w:t>
      </w:r>
      <w:r>
        <w:t xml:space="preserve">resupuesto del </w:t>
      </w:r>
      <w:r w:rsidR="001217B2" w:rsidRPr="001217B2">
        <w:rPr>
          <w:i/>
        </w:rPr>
        <w:t>proyecto</w:t>
      </w:r>
      <w:r>
        <w:t xml:space="preserve"> (</w:t>
      </w:r>
      <w:r w:rsidR="003D3593">
        <w:t>a</w:t>
      </w:r>
      <w:r>
        <w:t xml:space="preserve">nexo C). Los informes financieros, además, </w:t>
      </w:r>
      <w:r w:rsidR="004847F7">
        <w:t xml:space="preserve">deberán estar </w:t>
      </w:r>
      <w:r>
        <w:t xml:space="preserve">debidamente firmados por el(la) </w:t>
      </w:r>
      <w:r w:rsidR="00E545C0">
        <w:t>d</w:t>
      </w:r>
      <w:r>
        <w:t xml:space="preserve">irector(a) del </w:t>
      </w:r>
      <w:r w:rsidR="001217B2" w:rsidRPr="001217B2">
        <w:rPr>
          <w:i/>
        </w:rPr>
        <w:t>proyecto</w:t>
      </w:r>
      <w:r>
        <w:t xml:space="preserve"> de la institución del </w:t>
      </w:r>
      <w:r w:rsidR="00A23C3F" w:rsidRPr="00A23C3F">
        <w:rPr>
          <w:i/>
        </w:rPr>
        <w:t>Beneficiario</w:t>
      </w:r>
      <w:r>
        <w:t xml:space="preserve"> y por un funcionario financiero debidamente autorizado de esta misma institución. El informe incluirá:</w:t>
      </w:r>
    </w:p>
    <w:p w:rsidR="00FB0B13" w:rsidRDefault="00FB0B13" w:rsidP="00FB0B13">
      <w:pPr>
        <w:tabs>
          <w:tab w:val="left" w:pos="2340"/>
        </w:tabs>
        <w:ind w:left="1440"/>
        <w:jc w:val="both"/>
      </w:pPr>
    </w:p>
    <w:p w:rsidR="00F74D6D" w:rsidRDefault="00F74D6D" w:rsidP="005E7C83">
      <w:pPr>
        <w:pStyle w:val="Heading2"/>
        <w:keepNext w:val="0"/>
        <w:numPr>
          <w:ilvl w:val="3"/>
          <w:numId w:val="13"/>
        </w:numPr>
        <w:tabs>
          <w:tab w:val="clear" w:pos="3456"/>
          <w:tab w:val="left" w:pos="1980"/>
          <w:tab w:val="left" w:pos="3240"/>
        </w:tabs>
        <w:ind w:left="1980"/>
        <w:jc w:val="both"/>
      </w:pPr>
      <w:r>
        <w:t xml:space="preserve">una certificación, en la moneda con que trabaje el </w:t>
      </w:r>
      <w:r w:rsidR="00A23C3F" w:rsidRPr="00A23C3F">
        <w:rPr>
          <w:i/>
        </w:rPr>
        <w:t>Beneficiario</w:t>
      </w:r>
      <w:r>
        <w:t xml:space="preserve">, de la cantidad de </w:t>
      </w:r>
      <w:r w:rsidR="00E16C27" w:rsidRPr="00E16C27">
        <w:rPr>
          <w:i/>
        </w:rPr>
        <w:t>fondos del Centro</w:t>
      </w:r>
      <w:r>
        <w:t xml:space="preserve"> gastados y acumulados en el </w:t>
      </w:r>
      <w:r w:rsidR="001217B2" w:rsidRPr="001217B2">
        <w:rPr>
          <w:i/>
        </w:rPr>
        <w:t>proyecto</w:t>
      </w:r>
      <w:r>
        <w:t xml:space="preserve"> a la fecha del informe;</w:t>
      </w:r>
    </w:p>
    <w:p w:rsidR="00F74D6D" w:rsidRDefault="00F74D6D" w:rsidP="005E7C83">
      <w:pPr>
        <w:pStyle w:val="Heading2"/>
        <w:keepNext w:val="0"/>
        <w:numPr>
          <w:ilvl w:val="3"/>
          <w:numId w:val="13"/>
        </w:numPr>
        <w:tabs>
          <w:tab w:val="left" w:pos="1980"/>
          <w:tab w:val="left" w:pos="3240"/>
        </w:tabs>
        <w:ind w:left="1980"/>
        <w:jc w:val="both"/>
      </w:pPr>
      <w:r>
        <w:t>una certificación de la cantidad recibida en la moneda en que se trabaja, luego que el Banco haya convertido el pago del Centro a la moneda de trabajo;</w:t>
      </w:r>
    </w:p>
    <w:p w:rsidR="00F74D6D" w:rsidRDefault="00F74D6D" w:rsidP="005E7C83">
      <w:pPr>
        <w:pStyle w:val="Heading2"/>
        <w:keepNext w:val="0"/>
        <w:numPr>
          <w:ilvl w:val="3"/>
          <w:numId w:val="13"/>
        </w:numPr>
        <w:tabs>
          <w:tab w:val="left" w:pos="1980"/>
          <w:tab w:val="left" w:pos="3240"/>
        </w:tabs>
        <w:ind w:left="1980"/>
        <w:jc w:val="both"/>
      </w:pPr>
      <w:r>
        <w:t xml:space="preserve">una certificación del total de intereses generados según la </w:t>
      </w:r>
      <w:r w:rsidR="003D3593">
        <w:t>s</w:t>
      </w:r>
      <w:r>
        <w:t>ección A12.1, en la moneda de trabajo;</w:t>
      </w:r>
    </w:p>
    <w:p w:rsidR="00F74D6D" w:rsidRDefault="00F74D6D" w:rsidP="005E7C83">
      <w:pPr>
        <w:pStyle w:val="Heading2"/>
        <w:keepNext w:val="0"/>
        <w:numPr>
          <w:ilvl w:val="3"/>
          <w:numId w:val="13"/>
        </w:numPr>
        <w:tabs>
          <w:tab w:val="left" w:pos="1980"/>
          <w:tab w:val="left" w:pos="3240"/>
        </w:tabs>
        <w:ind w:left="1980"/>
        <w:jc w:val="both"/>
      </w:pPr>
      <w:r>
        <w:t xml:space="preserve">otras cantidades recibidas con respecto a las cuales el Centro impone condiciones según el </w:t>
      </w:r>
      <w:r w:rsidR="003D3593">
        <w:t>a</w:t>
      </w:r>
      <w:r>
        <w:t>nexo C; y</w:t>
      </w:r>
    </w:p>
    <w:p w:rsidR="00F74D6D" w:rsidRDefault="00F74D6D" w:rsidP="005E7C83">
      <w:pPr>
        <w:pStyle w:val="Heading2"/>
        <w:keepNext w:val="0"/>
        <w:numPr>
          <w:ilvl w:val="3"/>
          <w:numId w:val="13"/>
        </w:numPr>
        <w:tabs>
          <w:tab w:val="left" w:pos="1980"/>
          <w:tab w:val="left" w:pos="3240"/>
        </w:tabs>
        <w:ind w:left="1980"/>
        <w:jc w:val="both"/>
      </w:pPr>
      <w:r>
        <w:t>una estimación de gastos, en la moneda de trabajo, para el siguiente período de pago.</w:t>
      </w:r>
    </w:p>
    <w:p w:rsidR="00F74D6D" w:rsidRDefault="00F74D6D"/>
    <w:p w:rsidR="00F74D6D" w:rsidRDefault="00F74D6D">
      <w:pPr>
        <w:ind w:left="1440"/>
        <w:jc w:val="both"/>
      </w:pPr>
      <w:r>
        <w:t xml:space="preserve">El </w:t>
      </w:r>
      <w:r w:rsidR="00A23C3F" w:rsidRPr="00A23C3F">
        <w:rPr>
          <w:i/>
        </w:rPr>
        <w:t>Beneficiario</w:t>
      </w:r>
      <w:r>
        <w:t xml:space="preserve"> presentará sus informes al contacto del Centro designado en la </w:t>
      </w:r>
      <w:r w:rsidR="003D3593">
        <w:t>s</w:t>
      </w:r>
      <w:r>
        <w:t xml:space="preserve">ección 4.1 según el </w:t>
      </w:r>
      <w:r w:rsidR="00524ADD">
        <w:t xml:space="preserve"> C</w:t>
      </w:r>
      <w:r>
        <w:t xml:space="preserve">ronograma de </w:t>
      </w:r>
      <w:r w:rsidR="00DE3552" w:rsidRPr="00DE3552">
        <w:rPr>
          <w:i/>
        </w:rPr>
        <w:t>hitos</w:t>
      </w:r>
      <w:r>
        <w:t xml:space="preserve"> del </w:t>
      </w:r>
      <w:r w:rsidR="001217B2" w:rsidRPr="001217B2">
        <w:rPr>
          <w:i/>
        </w:rPr>
        <w:t>proyecto</w:t>
      </w:r>
      <w:r>
        <w:t xml:space="preserve"> (</w:t>
      </w:r>
      <w:r w:rsidR="003D3593">
        <w:t>a</w:t>
      </w:r>
      <w:r>
        <w:t>nexo B).</w:t>
      </w:r>
    </w:p>
    <w:p w:rsidR="00F74D6D" w:rsidRDefault="00F74D6D">
      <w:pPr>
        <w:ind w:left="720"/>
        <w:jc w:val="both"/>
      </w:pPr>
    </w:p>
    <w:p w:rsidR="00F74D6D" w:rsidRDefault="00F74D6D">
      <w:pPr>
        <w:pStyle w:val="indent1"/>
        <w:jc w:val="both"/>
      </w:pPr>
      <w:r>
        <w:t>Revisión y aceptación</w:t>
      </w:r>
    </w:p>
    <w:p w:rsidR="00F74D6D" w:rsidRDefault="00F74D6D">
      <w:pPr>
        <w:jc w:val="both"/>
      </w:pPr>
    </w:p>
    <w:p w:rsidR="00F74D6D" w:rsidRDefault="00F74D6D">
      <w:pPr>
        <w:ind w:left="1440"/>
        <w:jc w:val="both"/>
      </w:pPr>
      <w:r>
        <w:t xml:space="preserve">Dentro de los 20 días calendario a partir de la recepción del informe, el Centro notificará por escrito al </w:t>
      </w:r>
      <w:r w:rsidR="00A23C3F" w:rsidRPr="00A23C3F">
        <w:rPr>
          <w:i/>
        </w:rPr>
        <w:t>Beneficiario</w:t>
      </w:r>
      <w:r>
        <w:t>, sobre cualquier error, omisión o aclaración necesaria con respecto al informe, en cuyo caso cualquier pago pendiente será retenido hasta que el informe se considere aceptable.</w:t>
      </w:r>
    </w:p>
    <w:p w:rsidR="00F74D6D" w:rsidRDefault="00F74D6D">
      <w:pPr>
        <w:ind w:left="1440"/>
      </w:pPr>
    </w:p>
    <w:p w:rsidR="00F74D6D" w:rsidRDefault="00F74D6D">
      <w:pPr>
        <w:ind w:left="1440"/>
        <w:jc w:val="both"/>
      </w:pPr>
      <w:r>
        <w:t xml:space="preserve">Independientemente del </w:t>
      </w:r>
      <w:r w:rsidR="00524ADD">
        <w:t>C</w:t>
      </w:r>
      <w:r>
        <w:t xml:space="preserve">ronograma de </w:t>
      </w:r>
      <w:r w:rsidR="00DE3552" w:rsidRPr="00DE3552">
        <w:rPr>
          <w:i/>
        </w:rPr>
        <w:t>hitos</w:t>
      </w:r>
      <w:r>
        <w:t xml:space="preserve"> del </w:t>
      </w:r>
      <w:r w:rsidR="001217B2" w:rsidRPr="001217B2">
        <w:rPr>
          <w:i/>
        </w:rPr>
        <w:t>proyecto</w:t>
      </w:r>
      <w:r>
        <w:t xml:space="preserve"> (</w:t>
      </w:r>
      <w:r w:rsidR="003D3593">
        <w:t>a</w:t>
      </w:r>
      <w:r>
        <w:t xml:space="preserve">nexo B), las estimaciones financieras presentadas por el </w:t>
      </w:r>
      <w:r w:rsidR="00A23C3F" w:rsidRPr="00A23C3F">
        <w:rPr>
          <w:i/>
        </w:rPr>
        <w:t>Beneficiario</w:t>
      </w:r>
      <w:r>
        <w:t xml:space="preserve"> servirán de base para establecer las necesidades de flujo de caja para el período o </w:t>
      </w:r>
      <w:r w:rsidR="00DE3552" w:rsidRPr="00DE3552">
        <w:rPr>
          <w:i/>
        </w:rPr>
        <w:t>hitos</w:t>
      </w:r>
      <w:r>
        <w:t xml:space="preserve"> cubiertos por el siguiente pago y, en consecuencia, la cantidad misma del pago. Así, los tiempos y cantidades reales de los pagos, en plazos anuales o bianuales, dependerán del recibo y aceptación de los informes o </w:t>
      </w:r>
      <w:r w:rsidR="00DE3552" w:rsidRPr="00DE3552">
        <w:rPr>
          <w:i/>
        </w:rPr>
        <w:t>hitos</w:t>
      </w:r>
      <w:r>
        <w:t xml:space="preserve"> requeridos.</w:t>
      </w:r>
    </w:p>
    <w:p w:rsidR="00F74D6D" w:rsidRDefault="00F74D6D">
      <w:pPr>
        <w:ind w:left="1440"/>
        <w:jc w:val="both"/>
      </w:pPr>
    </w:p>
    <w:p w:rsidR="00F74D6D" w:rsidRDefault="00F74D6D">
      <w:pPr>
        <w:pStyle w:val="indent1"/>
        <w:keepNext/>
        <w:jc w:val="both"/>
      </w:pPr>
      <w:r>
        <w:t>Pago</w:t>
      </w:r>
    </w:p>
    <w:p w:rsidR="00F74D6D" w:rsidRDefault="00F74D6D">
      <w:pPr>
        <w:keepNext/>
        <w:jc w:val="both"/>
      </w:pPr>
    </w:p>
    <w:p w:rsidR="00F74D6D" w:rsidRDefault="00F74D6D" w:rsidP="005E7C83">
      <w:pPr>
        <w:pStyle w:val="indent1"/>
        <w:keepNext/>
        <w:numPr>
          <w:ilvl w:val="2"/>
          <w:numId w:val="6"/>
        </w:numPr>
        <w:tabs>
          <w:tab w:val="clear" w:pos="1440"/>
          <w:tab w:val="num" w:pos="2520"/>
        </w:tabs>
        <w:ind w:firstLine="216"/>
        <w:jc w:val="both"/>
      </w:pPr>
      <w:r>
        <w:t xml:space="preserve">Dependencia del </w:t>
      </w:r>
      <w:r w:rsidR="003D3593">
        <w:t>h</w:t>
      </w:r>
      <w:r>
        <w:t xml:space="preserve">ito o </w:t>
      </w:r>
      <w:r w:rsidR="003D3593">
        <w:t>i</w:t>
      </w:r>
      <w:r>
        <w:t xml:space="preserve">nforme </w:t>
      </w:r>
      <w:r w:rsidR="003D3593">
        <w:t>t</w:t>
      </w:r>
      <w:r>
        <w:t>écnico</w:t>
      </w:r>
    </w:p>
    <w:p w:rsidR="00F74D6D" w:rsidRDefault="00F74D6D">
      <w:pPr>
        <w:keepNext/>
        <w:jc w:val="both"/>
      </w:pPr>
    </w:p>
    <w:p w:rsidR="00F74D6D" w:rsidRDefault="004847F7">
      <w:pPr>
        <w:ind w:left="2520"/>
        <w:jc w:val="both"/>
      </w:pPr>
      <w:r>
        <w:t>La emisión de cualquier pago</w:t>
      </w:r>
      <w:r w:rsidR="00F74D6D">
        <w:t xml:space="preserve"> depende de la aceptación por parte del contacto del Centro (ver </w:t>
      </w:r>
      <w:r w:rsidR="003D3593">
        <w:t>s</w:t>
      </w:r>
      <w:r w:rsidR="00F74D6D">
        <w:t xml:space="preserve">ección 4.1) de los </w:t>
      </w:r>
      <w:r w:rsidR="00DE3552" w:rsidRPr="00DE3552">
        <w:rPr>
          <w:i/>
        </w:rPr>
        <w:t>hitos</w:t>
      </w:r>
      <w:r w:rsidR="00F74D6D">
        <w:t xml:space="preserve"> del </w:t>
      </w:r>
      <w:r w:rsidR="001217B2" w:rsidRPr="001217B2">
        <w:rPr>
          <w:i/>
        </w:rPr>
        <w:t>proyecto</w:t>
      </w:r>
      <w:r w:rsidR="00F74D6D">
        <w:t xml:space="preserve"> (</w:t>
      </w:r>
      <w:r w:rsidR="003D3593">
        <w:t>a</w:t>
      </w:r>
      <w:r w:rsidR="00F74D6D">
        <w:t>nexo B) logrados hasta la fecha del informe financiero.</w:t>
      </w:r>
    </w:p>
    <w:p w:rsidR="00F74D6D" w:rsidRDefault="00F74D6D">
      <w:pPr>
        <w:ind w:left="2520"/>
        <w:jc w:val="both"/>
      </w:pPr>
    </w:p>
    <w:p w:rsidR="00F74D6D" w:rsidRDefault="00F74D6D">
      <w:pPr>
        <w:ind w:left="2520"/>
        <w:jc w:val="both"/>
      </w:pPr>
      <w:r>
        <w:t>El Centro se reserva el derecho de aumentar o disminuir el número y frecuencia de los pagos.</w:t>
      </w:r>
    </w:p>
    <w:p w:rsidR="00F74D6D" w:rsidRDefault="00F74D6D">
      <w:pPr>
        <w:ind w:left="2520"/>
        <w:jc w:val="both"/>
        <w:rPr>
          <w:b/>
          <w:bCs/>
        </w:rPr>
      </w:pPr>
    </w:p>
    <w:p w:rsidR="00F74D6D" w:rsidRDefault="00F74D6D">
      <w:pPr>
        <w:pStyle w:val="Header"/>
        <w:tabs>
          <w:tab w:val="clear" w:pos="4320"/>
          <w:tab w:val="clear" w:pos="8640"/>
          <w:tab w:val="left" w:pos="2520"/>
        </w:tabs>
        <w:ind w:left="1440"/>
        <w:jc w:val="both"/>
        <w:rPr>
          <w:b/>
          <w:bCs/>
        </w:rPr>
      </w:pPr>
      <w:r>
        <w:rPr>
          <w:b/>
          <w:bCs/>
        </w:rPr>
        <w:t>A13.4.2</w:t>
      </w:r>
      <w:r>
        <w:rPr>
          <w:b/>
          <w:bCs/>
        </w:rPr>
        <w:tab/>
        <w:t xml:space="preserve">Beneficiarios canadienses </w:t>
      </w:r>
    </w:p>
    <w:p w:rsidR="00F74D6D" w:rsidRDefault="00F74D6D">
      <w:pPr>
        <w:pStyle w:val="Header"/>
        <w:tabs>
          <w:tab w:val="clear" w:pos="4320"/>
          <w:tab w:val="clear" w:pos="8640"/>
          <w:tab w:val="left" w:pos="2520"/>
        </w:tabs>
        <w:ind w:left="1440"/>
        <w:jc w:val="both"/>
      </w:pPr>
    </w:p>
    <w:p w:rsidR="00F74D6D" w:rsidRDefault="00F74D6D">
      <w:pPr>
        <w:ind w:left="2520"/>
        <w:jc w:val="both"/>
      </w:pPr>
      <w:r>
        <w:rPr>
          <w:sz w:val="24"/>
        </w:rPr>
        <w:fldChar w:fldCharType="begin"/>
      </w:r>
      <w:r>
        <w:rPr>
          <w:sz w:val="24"/>
        </w:rPr>
        <w:instrText xml:space="preserve"> SEQ CHAPTER \h \r 1</w:instrText>
      </w:r>
      <w:r>
        <w:rPr>
          <w:sz w:val="24"/>
        </w:rPr>
        <w:fldChar w:fldCharType="end"/>
      </w:r>
      <w:r>
        <w:t xml:space="preserve">Los pagos a </w:t>
      </w:r>
      <w:r w:rsidR="00A23C3F" w:rsidRPr="00A23C3F">
        <w:rPr>
          <w:i/>
        </w:rPr>
        <w:t>Beneficiario</w:t>
      </w:r>
      <w:r>
        <w:t xml:space="preserve">s canadienses se realizarán mediante cheque y se enviarán al </w:t>
      </w:r>
      <w:r w:rsidR="00A23C3F" w:rsidRPr="00A23C3F">
        <w:rPr>
          <w:i/>
        </w:rPr>
        <w:t>Beneficiario</w:t>
      </w:r>
      <w:r>
        <w:t>, a la direcció</w:t>
      </w:r>
      <w:r w:rsidR="003D3593">
        <w:t>n indicada en la s</w:t>
      </w:r>
      <w:r w:rsidR="00651B71">
        <w:t xml:space="preserve">ección 4.2 de este </w:t>
      </w:r>
      <w:r w:rsidR="001217B2" w:rsidRPr="001217B2">
        <w:rPr>
          <w:i/>
        </w:rPr>
        <w:t>Memorando</w:t>
      </w:r>
      <w:r>
        <w:t>.</w:t>
      </w:r>
    </w:p>
    <w:p w:rsidR="00F74D6D" w:rsidRDefault="00F74D6D">
      <w:pPr>
        <w:ind w:left="2520"/>
        <w:jc w:val="both"/>
      </w:pPr>
    </w:p>
    <w:p w:rsidR="00F74D6D" w:rsidRDefault="00F74D6D">
      <w:pPr>
        <w:pStyle w:val="Heading4"/>
        <w:jc w:val="both"/>
        <w:rPr>
          <w:lang w:val="es-ES_tradnl"/>
        </w:rPr>
      </w:pPr>
      <w:r>
        <w:rPr>
          <w:lang w:val="es-ES_tradnl"/>
        </w:rPr>
        <w:t>A13.4.3</w:t>
      </w:r>
      <w:r>
        <w:rPr>
          <w:lang w:val="es-ES_tradnl"/>
        </w:rPr>
        <w:tab/>
        <w:t>Beneficiarios que residen fuera de Canadá</w:t>
      </w:r>
    </w:p>
    <w:p w:rsidR="00F74D6D" w:rsidRDefault="00F74D6D">
      <w:pPr>
        <w:tabs>
          <w:tab w:val="left" w:pos="2520"/>
        </w:tabs>
        <w:ind w:left="1440"/>
        <w:jc w:val="both"/>
        <w:rPr>
          <w:b/>
          <w:bCs/>
        </w:rPr>
      </w:pPr>
    </w:p>
    <w:p w:rsidR="00F74D6D" w:rsidRDefault="00F74D6D">
      <w:pPr>
        <w:tabs>
          <w:tab w:val="left" w:pos="2520"/>
        </w:tabs>
        <w:ind w:left="2520"/>
        <w:jc w:val="both"/>
      </w:pPr>
      <w:r>
        <w:t xml:space="preserve">Los pagos a </w:t>
      </w:r>
      <w:r w:rsidR="00A23C3F" w:rsidRPr="00A23C3F">
        <w:rPr>
          <w:i/>
        </w:rPr>
        <w:t>Beneficiario</w:t>
      </w:r>
      <w:r>
        <w:t xml:space="preserve">s que residen fuera de Canadá se realizarán a través de transferencias bancarias según la información suministrada por el </w:t>
      </w:r>
      <w:r w:rsidR="00A23C3F" w:rsidRPr="00A23C3F">
        <w:rPr>
          <w:i/>
        </w:rPr>
        <w:t>Beneficiario</w:t>
      </w:r>
      <w:r>
        <w:t xml:space="preserve"> en el </w:t>
      </w:r>
      <w:r w:rsidR="003D3593">
        <w:t>f</w:t>
      </w:r>
      <w:r>
        <w:t xml:space="preserve">ormulario de </w:t>
      </w:r>
      <w:r w:rsidR="003D3593">
        <w:t>i</w:t>
      </w:r>
      <w:r>
        <w:t xml:space="preserve">nformación </w:t>
      </w:r>
      <w:r w:rsidR="003D3593">
        <w:t>b</w:t>
      </w:r>
      <w:r>
        <w:t>ancaria (</w:t>
      </w:r>
      <w:r w:rsidR="003D3593">
        <w:t>a</w:t>
      </w:r>
      <w:r>
        <w:t>nexo D).</w:t>
      </w:r>
    </w:p>
    <w:p w:rsidR="00F74D6D" w:rsidRDefault="00F74D6D">
      <w:pPr>
        <w:tabs>
          <w:tab w:val="left" w:pos="2520"/>
        </w:tabs>
        <w:ind w:left="2520"/>
        <w:jc w:val="both"/>
      </w:pPr>
    </w:p>
    <w:p w:rsidR="00F74D6D" w:rsidRDefault="00F74D6D">
      <w:pPr>
        <w:pStyle w:val="indent1"/>
        <w:jc w:val="both"/>
      </w:pPr>
      <w:r>
        <w:t>Retención y pago final</w:t>
      </w:r>
    </w:p>
    <w:p w:rsidR="00F74D6D" w:rsidRDefault="00F74D6D">
      <w:pPr>
        <w:jc w:val="both"/>
      </w:pPr>
    </w:p>
    <w:p w:rsidR="00F74D6D" w:rsidRDefault="00F74D6D">
      <w:pPr>
        <w:keepNext/>
        <w:ind w:left="1440"/>
        <w:jc w:val="both"/>
      </w:pPr>
      <w:r>
        <w:t xml:space="preserve">El Centro retendrá un cierto porcentaje de los </w:t>
      </w:r>
      <w:r w:rsidR="00E16C27" w:rsidRPr="00E16C27">
        <w:rPr>
          <w:i/>
        </w:rPr>
        <w:t>fondos del Centro</w:t>
      </w:r>
      <w:r>
        <w:t xml:space="preserve"> disponibles hasta el recibo del informe técnico final y del informe financiero final descritos respectivamente en el </w:t>
      </w:r>
      <w:r w:rsidR="003D3593">
        <w:t>a</w:t>
      </w:r>
      <w:r>
        <w:t xml:space="preserve">nexo B y en la </w:t>
      </w:r>
      <w:r w:rsidR="003D3593">
        <w:t>s</w:t>
      </w:r>
      <w:r>
        <w:t xml:space="preserve">ección A13.6.  El monto del pago final tomará en cuenta los gastos totales reales del </w:t>
      </w:r>
      <w:r w:rsidR="001217B2" w:rsidRPr="001217B2">
        <w:rPr>
          <w:i/>
        </w:rPr>
        <w:t>proyecto</w:t>
      </w:r>
      <w:r>
        <w:t>.</w:t>
      </w:r>
    </w:p>
    <w:p w:rsidR="00F74D6D" w:rsidRDefault="00F74D6D">
      <w:pPr>
        <w:ind w:left="1440"/>
        <w:jc w:val="both"/>
      </w:pPr>
    </w:p>
    <w:p w:rsidR="00F74D6D" w:rsidRDefault="00F74D6D">
      <w:pPr>
        <w:ind w:left="1440"/>
        <w:jc w:val="both"/>
      </w:pPr>
      <w:r>
        <w:t xml:space="preserve">En los </w:t>
      </w:r>
      <w:r w:rsidR="003D3593">
        <w:t>a</w:t>
      </w:r>
      <w:r>
        <w:t>nexos B y C pueden encontrarse condiciones específicas adicionales relativas a la emisión del pago final.</w:t>
      </w:r>
    </w:p>
    <w:p w:rsidR="00F74D6D" w:rsidRDefault="00F74D6D">
      <w:pPr>
        <w:ind w:left="1440"/>
        <w:jc w:val="both"/>
      </w:pPr>
    </w:p>
    <w:p w:rsidR="00F74D6D" w:rsidRDefault="00F74D6D">
      <w:pPr>
        <w:pStyle w:val="indent1"/>
        <w:jc w:val="both"/>
      </w:pPr>
      <w:r>
        <w:t xml:space="preserve">Presentación y formato del </w:t>
      </w:r>
      <w:r w:rsidR="003D3593">
        <w:t>i</w:t>
      </w:r>
      <w:r>
        <w:t xml:space="preserve">nforme </w:t>
      </w:r>
      <w:r w:rsidR="003D3593">
        <w:t>f</w:t>
      </w:r>
      <w:r>
        <w:t xml:space="preserve">inanciero </w:t>
      </w:r>
      <w:r w:rsidR="003D3593">
        <w:t>f</w:t>
      </w:r>
      <w:r>
        <w:t>inal</w:t>
      </w:r>
    </w:p>
    <w:p w:rsidR="00F74D6D" w:rsidRDefault="00F74D6D">
      <w:pPr>
        <w:jc w:val="both"/>
      </w:pPr>
    </w:p>
    <w:p w:rsidR="00F74D6D" w:rsidRDefault="00F74D6D">
      <w:pPr>
        <w:ind w:left="1440"/>
        <w:jc w:val="both"/>
      </w:pPr>
      <w:r>
        <w:t xml:space="preserve">El informe financiero final </w:t>
      </w:r>
      <w:r w:rsidR="00651B71">
        <w:t xml:space="preserve">deberá ser </w:t>
      </w:r>
      <w:r>
        <w:t xml:space="preserve">preparado y presentado del mismo modo que los informes financieros </w:t>
      </w:r>
      <w:r w:rsidR="00651B71">
        <w:t xml:space="preserve">interinos </w:t>
      </w:r>
      <w:r>
        <w:t xml:space="preserve">(ver </w:t>
      </w:r>
      <w:r w:rsidR="003D3593">
        <w:t>s</w:t>
      </w:r>
      <w:r>
        <w:t>ección A13.2) con excepción de la estimación de gastos (A13.2e).</w:t>
      </w:r>
    </w:p>
    <w:p w:rsidR="00F74D6D" w:rsidRDefault="00F74D6D">
      <w:pPr>
        <w:ind w:left="1440"/>
        <w:jc w:val="both"/>
      </w:pPr>
    </w:p>
    <w:p w:rsidR="00F74D6D" w:rsidRDefault="00F74D6D">
      <w:pPr>
        <w:pStyle w:val="Style1"/>
        <w:jc w:val="both"/>
      </w:pPr>
      <w:r>
        <w:t>Gastos permitidos</w:t>
      </w:r>
    </w:p>
    <w:p w:rsidR="00F74D6D" w:rsidRDefault="00F74D6D">
      <w:pPr>
        <w:jc w:val="both"/>
      </w:pPr>
    </w:p>
    <w:p w:rsidR="00F74D6D" w:rsidRDefault="00F74D6D">
      <w:pPr>
        <w:ind w:left="576"/>
        <w:jc w:val="both"/>
      </w:pPr>
      <w:r>
        <w:t xml:space="preserve">No se pagarán gastos relacionados con el </w:t>
      </w:r>
      <w:r w:rsidR="001217B2" w:rsidRPr="001217B2">
        <w:rPr>
          <w:i/>
        </w:rPr>
        <w:t>proyecto</w:t>
      </w:r>
      <w:r>
        <w:t xml:space="preserve"> si estos gastos fueron incurridos fuera del período de disponibilidad de los </w:t>
      </w:r>
      <w:r w:rsidR="00E16C27" w:rsidRPr="00E16C27">
        <w:rPr>
          <w:i/>
        </w:rPr>
        <w:t>fondos del Centro</w:t>
      </w:r>
      <w:r>
        <w:t xml:space="preserve"> (ver </w:t>
      </w:r>
      <w:r w:rsidR="003D3593">
        <w:t>s</w:t>
      </w:r>
      <w:r>
        <w:t xml:space="preserve">ección 5 de este </w:t>
      </w:r>
      <w:r w:rsidR="001217B2" w:rsidRPr="001217B2">
        <w:rPr>
          <w:i/>
        </w:rPr>
        <w:t>Memorando</w:t>
      </w:r>
      <w:r>
        <w:t>). La no presentación en fecha d</w:t>
      </w:r>
      <w:r w:rsidR="003D3593">
        <w:t>e los informes requeridos (ver a</w:t>
      </w:r>
      <w:r>
        <w:t xml:space="preserve">nexo B) tendrá como resultado que el Centro solicite una devolución </w:t>
      </w:r>
      <w:r w:rsidR="00D1672C">
        <w:t xml:space="preserve">de la porción </w:t>
      </w:r>
      <w:r>
        <w:t xml:space="preserve">de los fondos de la </w:t>
      </w:r>
      <w:r w:rsidR="0089550E">
        <w:t>s</w:t>
      </w:r>
      <w:r w:rsidR="00D57BD5">
        <w:t>ubvención</w:t>
      </w:r>
      <w:r>
        <w:t xml:space="preserve"> sobre los cuales no se ha rendido cuentas.</w:t>
      </w:r>
    </w:p>
    <w:p w:rsidR="00F74D6D" w:rsidRDefault="00F74D6D">
      <w:pPr>
        <w:ind w:left="576"/>
        <w:jc w:val="both"/>
      </w:pPr>
    </w:p>
    <w:p w:rsidR="00F74D6D" w:rsidRDefault="00F74D6D">
      <w:pPr>
        <w:ind w:left="576"/>
        <w:jc w:val="both"/>
      </w:pPr>
      <w:r>
        <w:t xml:space="preserve">Las siguientes secciones describen restricciones relativas al pago de los artículos, bienes o servicios establecidos en el </w:t>
      </w:r>
      <w:r w:rsidR="003D3593">
        <w:t>p</w:t>
      </w:r>
      <w:r>
        <w:t xml:space="preserve">resupuesto del </w:t>
      </w:r>
      <w:r w:rsidR="001217B2" w:rsidRPr="001217B2">
        <w:rPr>
          <w:i/>
        </w:rPr>
        <w:t>proyecto</w:t>
      </w:r>
      <w:r>
        <w:t xml:space="preserve"> (</w:t>
      </w:r>
      <w:r w:rsidR="003D3593">
        <w:t>a</w:t>
      </w:r>
      <w:r>
        <w:t>nexo C).</w:t>
      </w:r>
    </w:p>
    <w:p w:rsidR="00F74D6D" w:rsidRDefault="00F74D6D">
      <w:pPr>
        <w:ind w:left="576"/>
        <w:jc w:val="both"/>
      </w:pPr>
    </w:p>
    <w:p w:rsidR="00F74D6D" w:rsidRDefault="00F74D6D">
      <w:pPr>
        <w:pStyle w:val="indent1"/>
        <w:keepNext/>
        <w:jc w:val="both"/>
      </w:pPr>
      <w:r>
        <w:t>Viajes por avión</w:t>
      </w:r>
    </w:p>
    <w:p w:rsidR="00F74D6D" w:rsidRDefault="00F74D6D">
      <w:pPr>
        <w:keepNext/>
        <w:jc w:val="both"/>
      </w:pPr>
    </w:p>
    <w:p w:rsidR="00F74D6D" w:rsidRDefault="00F74D6D">
      <w:pPr>
        <w:keepNext/>
        <w:ind w:left="1440"/>
        <w:jc w:val="both"/>
      </w:pPr>
      <w:r>
        <w:t xml:space="preserve">Cualquier pasaje aéreo que compre el </w:t>
      </w:r>
      <w:r w:rsidR="00A23C3F" w:rsidRPr="00A23C3F">
        <w:rPr>
          <w:i/>
        </w:rPr>
        <w:t>Beneficiario</w:t>
      </w:r>
      <w:r>
        <w:t xml:space="preserve"> con </w:t>
      </w:r>
      <w:r w:rsidR="00E16C27" w:rsidRPr="00E16C27">
        <w:rPr>
          <w:i/>
        </w:rPr>
        <w:t>fondos del Centro</w:t>
      </w:r>
      <w:r>
        <w:t xml:space="preserve">, directa o indirectamente, </w:t>
      </w:r>
      <w:r w:rsidR="00651B71">
        <w:t xml:space="preserve">deberá ser </w:t>
      </w:r>
      <w:r>
        <w:t xml:space="preserve">en clase turista o a una tarifa inferior. La tarifa del pasaje </w:t>
      </w:r>
      <w:r w:rsidR="00651B71">
        <w:t xml:space="preserve">deberá </w:t>
      </w:r>
      <w:r>
        <w:t xml:space="preserve">cubrir la ruta más directa y económica. El </w:t>
      </w:r>
      <w:r w:rsidR="00A23C3F" w:rsidRPr="00A23C3F">
        <w:rPr>
          <w:i/>
        </w:rPr>
        <w:t>Beneficiario</w:t>
      </w:r>
      <w:r>
        <w:t xml:space="preserve"> tiene la libertad de modificar las rutas o categorías de pasajes asumiendo por sí mismo(a) este gasto.</w:t>
      </w:r>
    </w:p>
    <w:p w:rsidR="00F74D6D" w:rsidRDefault="00F74D6D">
      <w:pPr>
        <w:ind w:left="1440"/>
        <w:jc w:val="both"/>
      </w:pPr>
    </w:p>
    <w:p w:rsidR="00F74D6D" w:rsidRDefault="00F74D6D">
      <w:pPr>
        <w:pStyle w:val="indent1"/>
        <w:keepNext/>
        <w:jc w:val="both"/>
      </w:pPr>
      <w:r>
        <w:t>Viáticos</w:t>
      </w:r>
      <w:r w:rsidR="00651B71">
        <w:t xml:space="preserve"> para subsistencia</w:t>
      </w:r>
    </w:p>
    <w:p w:rsidR="00F74D6D" w:rsidRDefault="00F74D6D">
      <w:pPr>
        <w:keepNext/>
        <w:jc w:val="both"/>
      </w:pPr>
    </w:p>
    <w:p w:rsidR="00F74D6D" w:rsidRDefault="00F74D6D">
      <w:pPr>
        <w:ind w:left="1440"/>
        <w:jc w:val="both"/>
      </w:pPr>
      <w:r>
        <w:t xml:space="preserve">Los viáticos pagados con </w:t>
      </w:r>
      <w:r w:rsidR="00E16C27" w:rsidRPr="00E16C27">
        <w:rPr>
          <w:i/>
        </w:rPr>
        <w:t>fondos del Centro</w:t>
      </w:r>
      <w:r>
        <w:t xml:space="preserve"> a los investigadores y otros participantes del </w:t>
      </w:r>
      <w:r w:rsidR="001217B2" w:rsidRPr="001217B2">
        <w:rPr>
          <w:i/>
        </w:rPr>
        <w:t>proyecto</w:t>
      </w:r>
      <w:r>
        <w:t xml:space="preserve"> mientras viajan no podrán exceder el índice de viáticos máximos actualmente vigente en el Centro.</w:t>
      </w:r>
    </w:p>
    <w:p w:rsidR="00F74D6D" w:rsidRDefault="00F74D6D">
      <w:pPr>
        <w:ind w:left="1440"/>
      </w:pPr>
    </w:p>
    <w:p w:rsidR="00F74D6D" w:rsidRDefault="00F74D6D">
      <w:pPr>
        <w:ind w:left="1440"/>
        <w:jc w:val="both"/>
      </w:pPr>
      <w:r>
        <w:t xml:space="preserve">Con el contacto del Centro designado en la </w:t>
      </w:r>
      <w:r w:rsidR="003D3593">
        <w:t>s</w:t>
      </w:r>
      <w:r>
        <w:t xml:space="preserve">ección 4.1 de este </w:t>
      </w:r>
      <w:r w:rsidR="001217B2" w:rsidRPr="001217B2">
        <w:rPr>
          <w:i/>
        </w:rPr>
        <w:t>Memorando</w:t>
      </w:r>
      <w:r>
        <w:t>, podrá obtener más información relativa a las tarifas aplicables.</w:t>
      </w:r>
    </w:p>
    <w:p w:rsidR="00F74D6D" w:rsidRDefault="00F74D6D">
      <w:pPr>
        <w:ind w:left="1440"/>
        <w:jc w:val="both"/>
      </w:pPr>
    </w:p>
    <w:p w:rsidR="00F74D6D" w:rsidRDefault="00F74D6D">
      <w:pPr>
        <w:pStyle w:val="indent1"/>
        <w:jc w:val="both"/>
      </w:pPr>
      <w:r>
        <w:t>Impuestos</w:t>
      </w:r>
    </w:p>
    <w:p w:rsidR="00F74D6D" w:rsidRDefault="00F74D6D">
      <w:pPr>
        <w:jc w:val="both"/>
      </w:pPr>
    </w:p>
    <w:p w:rsidR="00F74D6D" w:rsidRDefault="00F74D6D">
      <w:pPr>
        <w:keepNext/>
        <w:ind w:left="1440"/>
        <w:jc w:val="both"/>
      </w:pPr>
      <w:r>
        <w:t xml:space="preserve">Tal como se ha establecido dentro de este </w:t>
      </w:r>
      <w:r w:rsidR="001217B2" w:rsidRPr="001217B2">
        <w:rPr>
          <w:i/>
        </w:rPr>
        <w:t>Memorando</w:t>
      </w:r>
      <w:r>
        <w:t xml:space="preserve"> (</w:t>
      </w:r>
      <w:r w:rsidR="003D3593">
        <w:t>s</w:t>
      </w:r>
      <w:r>
        <w:t xml:space="preserve">ección A5.2), los </w:t>
      </w:r>
      <w:r w:rsidR="00E16C27" w:rsidRPr="00E16C27">
        <w:rPr>
          <w:i/>
        </w:rPr>
        <w:t>fondos del Centro</w:t>
      </w:r>
      <w:r>
        <w:t xml:space="preserve"> no podrán ser empleados para el pago de impuestos aduaneros, gravámenes de importación u otras cargas</w:t>
      </w:r>
      <w:r w:rsidR="00BC660C">
        <w:t xml:space="preserve"> fiscales</w:t>
      </w:r>
      <w:r>
        <w:t xml:space="preserve"> o tributos que </w:t>
      </w:r>
      <w:r w:rsidR="00850FD0">
        <w:t>gravan</w:t>
      </w:r>
      <w:r>
        <w:t xml:space="preserve"> a las importaciones. Fuera de Canadá, los </w:t>
      </w:r>
      <w:r w:rsidR="00E16C27" w:rsidRPr="00E16C27">
        <w:rPr>
          <w:i/>
        </w:rPr>
        <w:t>fondos del Centro</w:t>
      </w:r>
      <w:r>
        <w:t xml:space="preserve"> no podrán ser utilizados para el pago de ninguna otra forma impositiva directa o indirecta, salvo cuando</w:t>
      </w:r>
    </w:p>
    <w:p w:rsidR="00F74D6D" w:rsidRDefault="00F74D6D">
      <w:pPr>
        <w:ind w:left="1440"/>
        <w:jc w:val="both"/>
      </w:pPr>
    </w:p>
    <w:p w:rsidR="00F74D6D" w:rsidRDefault="00F74D6D" w:rsidP="00672C90">
      <w:pPr>
        <w:numPr>
          <w:ilvl w:val="0"/>
          <w:numId w:val="15"/>
        </w:numPr>
        <w:ind w:left="1800" w:hanging="360"/>
        <w:jc w:val="both"/>
      </w:pPr>
      <w:r>
        <w:t xml:space="preserve">los impuestos al consumo están incluidos en el costo de pequeños bienes (insumos, papelería, gas, combustible, gasolina, etc.) y servicios (comidas de restaurante y hotel, consultores, impresión y reproducción, etc.) que el </w:t>
      </w:r>
      <w:r w:rsidR="00A23C3F" w:rsidRPr="00A23C3F">
        <w:rPr>
          <w:i/>
        </w:rPr>
        <w:t>Beneficiario</w:t>
      </w:r>
      <w:r>
        <w:t xml:space="preserve"> </w:t>
      </w:r>
      <w:r w:rsidR="00651B71">
        <w:t>adquiera</w:t>
      </w:r>
      <w:r>
        <w:t xml:space="preserve"> localmente;</w:t>
      </w:r>
    </w:p>
    <w:p w:rsidR="00F74D6D" w:rsidRDefault="00F74D6D" w:rsidP="00672C90">
      <w:pPr>
        <w:numPr>
          <w:ilvl w:val="0"/>
          <w:numId w:val="15"/>
        </w:numPr>
        <w:ind w:left="1800" w:hanging="360"/>
        <w:jc w:val="both"/>
      </w:pPr>
      <w:r>
        <w:t xml:space="preserve">resulta más económico comprar bienes y equipos localmente con las tasas e impuestos aduaneros incluidos que comprar bienes en el extranjero y adicionalmente pagar el embarque, el seguro, las tasas y los impuestos (esta disposición no deberá ser invocada para evitar tramitar la exoneración tributaria, en caso que el Centro o el </w:t>
      </w:r>
      <w:r w:rsidR="00A23C3F" w:rsidRPr="00A23C3F">
        <w:rPr>
          <w:i/>
        </w:rPr>
        <w:t>Beneficiario</w:t>
      </w:r>
      <w:r>
        <w:t xml:space="preserve"> tenga tal derecho y </w:t>
      </w:r>
      <w:r w:rsidR="00317339">
        <w:t>la compra resultara en un costo menor</w:t>
      </w:r>
      <w:r>
        <w:t>);</w:t>
      </w:r>
    </w:p>
    <w:p w:rsidR="00F74D6D" w:rsidRDefault="00F74D6D" w:rsidP="00672C90">
      <w:pPr>
        <w:numPr>
          <w:ilvl w:val="0"/>
          <w:numId w:val="15"/>
        </w:numPr>
        <w:ind w:left="1800" w:hanging="360"/>
        <w:jc w:val="both"/>
      </w:pPr>
      <w:r>
        <w:t>los impuestos locales cubren el costo de los servicios públicos (agua, saneamiento, recolección de basura y otros servicios municipales esenciales); y</w:t>
      </w:r>
    </w:p>
    <w:p w:rsidR="00F74D6D" w:rsidRDefault="00F74D6D" w:rsidP="00672C90">
      <w:pPr>
        <w:numPr>
          <w:ilvl w:val="0"/>
          <w:numId w:val="15"/>
        </w:numPr>
        <w:ind w:left="1800" w:hanging="360"/>
        <w:jc w:val="both"/>
      </w:pPr>
      <w:r>
        <w:t xml:space="preserve">los impuestos forman parte del costo de empleo, pagaderos por encima de los salarios básicos (por ejemplo, impuestos sobre la nómina de salarios; aportes de empleadores a la salud pública, seguridad social, planes públicos de jubilación o pensión, etc.). </w:t>
      </w:r>
    </w:p>
    <w:p w:rsidR="00F74D6D" w:rsidRDefault="00F74D6D">
      <w:pPr>
        <w:ind w:left="1440"/>
        <w:jc w:val="both"/>
      </w:pPr>
    </w:p>
    <w:p w:rsidR="00F74D6D" w:rsidRDefault="00F74D6D">
      <w:pPr>
        <w:ind w:left="1440"/>
        <w:jc w:val="both"/>
      </w:pPr>
      <w:r>
        <w:t xml:space="preserve">El Centro reembolsará al </w:t>
      </w:r>
      <w:r w:rsidR="00A23C3F" w:rsidRPr="00A23C3F">
        <w:rPr>
          <w:i/>
        </w:rPr>
        <w:t>Beneficiario</w:t>
      </w:r>
      <w:r>
        <w:t xml:space="preserve"> en el caso de impuestos federales o provinciales canadienses, que se apliquen a gastos pagos con los </w:t>
      </w:r>
      <w:r w:rsidR="00E16C27" w:rsidRPr="00E16C27">
        <w:rPr>
          <w:i/>
        </w:rPr>
        <w:t>fondos del Centro</w:t>
      </w:r>
      <w:r>
        <w:t xml:space="preserve">, sólo en el caso que el </w:t>
      </w:r>
      <w:r w:rsidR="00A23C3F" w:rsidRPr="00A23C3F">
        <w:rPr>
          <w:i/>
        </w:rPr>
        <w:t>Beneficiario</w:t>
      </w:r>
      <w:r>
        <w:t xml:space="preserve"> ya haya reclamado a las autoridades un reembolso de estos gravámenes.   El Centro sólo pagará el impuesto neto.</w:t>
      </w:r>
    </w:p>
    <w:p w:rsidR="00F74D6D" w:rsidRDefault="00F74D6D">
      <w:pPr>
        <w:ind w:left="1440"/>
        <w:jc w:val="both"/>
      </w:pPr>
    </w:p>
    <w:p w:rsidR="00F74D6D" w:rsidRDefault="00F74D6D">
      <w:pPr>
        <w:ind w:left="1440"/>
        <w:jc w:val="both"/>
      </w:pPr>
      <w:r>
        <w:t xml:space="preserve">Después que el </w:t>
      </w:r>
      <w:r w:rsidR="00A23C3F" w:rsidRPr="00A23C3F">
        <w:rPr>
          <w:i/>
        </w:rPr>
        <w:t>Beneficiario</w:t>
      </w:r>
      <w:r>
        <w:t xml:space="preserve"> haya presentado el último informe financiero y el Centro lo haya aceptado, todos los impuestos canadienses y otros pasan a ser responsabilidad del </w:t>
      </w:r>
      <w:r w:rsidR="00A23C3F" w:rsidRPr="00A23C3F">
        <w:rPr>
          <w:i/>
        </w:rPr>
        <w:t>Beneficiario</w:t>
      </w:r>
      <w:r>
        <w:t xml:space="preserve"> y el </w:t>
      </w:r>
      <w:r w:rsidR="00A23C3F" w:rsidRPr="00A23C3F">
        <w:rPr>
          <w:i/>
        </w:rPr>
        <w:t>Beneficiario</w:t>
      </w:r>
      <w:r>
        <w:t xml:space="preserve"> será responsable ante cualquier deuda impositiva.</w:t>
      </w:r>
    </w:p>
    <w:p w:rsidR="00F74D6D" w:rsidRDefault="00F74D6D">
      <w:pPr>
        <w:ind w:left="1440"/>
      </w:pPr>
    </w:p>
    <w:p w:rsidR="00F74D6D" w:rsidRDefault="00F74D6D">
      <w:pPr>
        <w:ind w:left="1440"/>
        <w:jc w:val="both"/>
      </w:pPr>
      <w:r>
        <w:t xml:space="preserve">Los impuestos reembolsables serán asentados dentro del presupuesto, en los rubros a los que correspondan, no siendo necesario detallarlos por separado. El </w:t>
      </w:r>
      <w:r w:rsidR="00A23C3F" w:rsidRPr="00A23C3F">
        <w:rPr>
          <w:i/>
        </w:rPr>
        <w:t>Beneficiario</w:t>
      </w:r>
      <w:r>
        <w:t xml:space="preserve"> deberá cerciorarse de que sean auditables.</w:t>
      </w:r>
    </w:p>
    <w:p w:rsidR="00F74D6D" w:rsidRDefault="00F74D6D">
      <w:pPr>
        <w:jc w:val="both"/>
      </w:pPr>
    </w:p>
    <w:p w:rsidR="00F74D6D" w:rsidRPr="0071334E" w:rsidRDefault="00F74D6D">
      <w:pPr>
        <w:pStyle w:val="indent1"/>
        <w:keepNext/>
        <w:jc w:val="both"/>
      </w:pPr>
      <w:r>
        <w:t xml:space="preserve">Costos </w:t>
      </w:r>
      <w:r w:rsidR="00F904D1">
        <w:t>i</w:t>
      </w:r>
      <w:r>
        <w:t xml:space="preserve">ndirectos del </w:t>
      </w:r>
      <w:r w:rsidR="001217B2" w:rsidRPr="0071334E">
        <w:t>proyecto</w:t>
      </w:r>
    </w:p>
    <w:p w:rsidR="00F74D6D" w:rsidRDefault="00F74D6D">
      <w:pPr>
        <w:keepNext/>
        <w:jc w:val="both"/>
      </w:pPr>
    </w:p>
    <w:p w:rsidR="00F74D6D" w:rsidRDefault="000146D8">
      <w:pPr>
        <w:ind w:left="1440"/>
        <w:jc w:val="both"/>
      </w:pPr>
      <w:r>
        <w:t>E</w:t>
      </w:r>
      <w:r w:rsidR="00F74D6D">
        <w:t xml:space="preserve">l Centro no autoriza la recuperación de gastos generales en sus </w:t>
      </w:r>
      <w:r w:rsidR="00F904D1">
        <w:t>subvenciones</w:t>
      </w:r>
      <w:r>
        <w:t>. Sin embargo</w:t>
      </w:r>
      <w:r w:rsidR="00F74D6D">
        <w:t xml:space="preserve">, sí permite la recuperación de gastos indirectos incurridos en la ejecución del </w:t>
      </w:r>
      <w:r w:rsidR="00E16C27" w:rsidRPr="00E16C27">
        <w:rPr>
          <w:i/>
        </w:rPr>
        <w:t>trabajo de investigación</w:t>
      </w:r>
      <w:r w:rsidR="00F74D6D">
        <w:t xml:space="preserve"> y en la administración de los </w:t>
      </w:r>
      <w:r w:rsidR="00E16C27" w:rsidRPr="00E16C27">
        <w:rPr>
          <w:i/>
        </w:rPr>
        <w:t>fondos del Centro</w:t>
      </w:r>
      <w:r w:rsidR="00F74D6D">
        <w:t>. Los gastos indirectos sólo pueden incluir:</w:t>
      </w:r>
    </w:p>
    <w:p w:rsidR="00F74D6D" w:rsidRDefault="00F74D6D">
      <w:pPr>
        <w:ind w:left="1440"/>
      </w:pPr>
    </w:p>
    <w:p w:rsidR="00F74D6D" w:rsidRDefault="00F74D6D" w:rsidP="00E941AE">
      <w:pPr>
        <w:pStyle w:val="Heading2"/>
        <w:numPr>
          <w:ilvl w:val="1"/>
          <w:numId w:val="16"/>
        </w:numPr>
      </w:pPr>
      <w:r>
        <w:t xml:space="preserve">salarios y beneficios del personal que presta apoyo y administra el </w:t>
      </w:r>
      <w:r w:rsidR="001217B2" w:rsidRPr="001217B2">
        <w:rPr>
          <w:i/>
        </w:rPr>
        <w:t>proyecto</w:t>
      </w:r>
      <w:r>
        <w:t>, tales como secretarias, empleados</w:t>
      </w:r>
      <w:r w:rsidR="007858AC">
        <w:t xml:space="preserve"> administrativos</w:t>
      </w:r>
      <w:r>
        <w:t>, contadores, etc.</w:t>
      </w:r>
      <w:r w:rsidR="000146D8">
        <w:t>;</w:t>
      </w:r>
    </w:p>
    <w:p w:rsidR="00F74D6D" w:rsidRDefault="00F74D6D" w:rsidP="00E941AE">
      <w:pPr>
        <w:pStyle w:val="Heading2"/>
        <w:numPr>
          <w:ilvl w:val="1"/>
          <w:numId w:val="16"/>
        </w:numPr>
      </w:pPr>
      <w:r>
        <w:t>papelería y otro material</w:t>
      </w:r>
      <w:r w:rsidR="000146D8">
        <w:t xml:space="preserve"> de oficina;</w:t>
      </w:r>
    </w:p>
    <w:p w:rsidR="00F74D6D" w:rsidRDefault="00F74D6D" w:rsidP="00E941AE">
      <w:pPr>
        <w:pStyle w:val="Heading2"/>
        <w:numPr>
          <w:ilvl w:val="1"/>
          <w:numId w:val="16"/>
        </w:numPr>
        <w:rPr>
          <w:rFonts w:cs="Times New Roman"/>
          <w:sz w:val="24"/>
          <w:szCs w:val="17"/>
        </w:rPr>
      </w:pPr>
      <w:r>
        <w:t xml:space="preserve">costos de telecomunicaciones (salvo que la naturaleza del </w:t>
      </w:r>
      <w:r w:rsidR="00E16C27" w:rsidRPr="00E16C27">
        <w:rPr>
          <w:i/>
        </w:rPr>
        <w:t>trabajo de investigación</w:t>
      </w:r>
      <w:r>
        <w:t xml:space="preserve"> haya </w:t>
      </w:r>
      <w:r w:rsidR="002A5BA3">
        <w:t>justificado</w:t>
      </w:r>
      <w:r w:rsidR="00A816EA">
        <w:t xml:space="preserve"> </w:t>
      </w:r>
      <w:r>
        <w:t xml:space="preserve">una línea presupuestal específica a tales efectos –ver </w:t>
      </w:r>
      <w:r w:rsidR="00F904D1">
        <w:t>a</w:t>
      </w:r>
      <w:r>
        <w:t>nexo C)</w:t>
      </w:r>
      <w:r w:rsidR="000146D8">
        <w:t>;</w:t>
      </w:r>
      <w:r>
        <w:t xml:space="preserve"> y</w:t>
      </w:r>
    </w:p>
    <w:p w:rsidR="00F74D6D" w:rsidRDefault="00F74D6D" w:rsidP="00E941AE">
      <w:pPr>
        <w:pStyle w:val="Heading2"/>
        <w:numPr>
          <w:ilvl w:val="1"/>
          <w:numId w:val="16"/>
        </w:numPr>
      </w:pPr>
      <w:r>
        <w:t xml:space="preserve">equipo de computación utilizado para la administración o contabilidad de los </w:t>
      </w:r>
      <w:r w:rsidR="00500D65">
        <w:t xml:space="preserve">desembolsos </w:t>
      </w:r>
      <w:r>
        <w:t xml:space="preserve">de los </w:t>
      </w:r>
      <w:r w:rsidR="00E16C27" w:rsidRPr="00E16C27">
        <w:rPr>
          <w:i/>
        </w:rPr>
        <w:t>fondos del Centro</w:t>
      </w:r>
      <w:r>
        <w:t>.</w:t>
      </w:r>
    </w:p>
    <w:p w:rsidR="00F74D6D" w:rsidRDefault="00F74D6D">
      <w:pPr>
        <w:ind w:left="1440"/>
      </w:pPr>
    </w:p>
    <w:p w:rsidR="00F74D6D" w:rsidRDefault="00F74D6D">
      <w:pPr>
        <w:ind w:left="1440"/>
        <w:jc w:val="both"/>
      </w:pPr>
      <w:r>
        <w:t xml:space="preserve">El </w:t>
      </w:r>
      <w:r w:rsidR="00A23C3F" w:rsidRPr="00A23C3F">
        <w:rPr>
          <w:i/>
        </w:rPr>
        <w:t>Beneficiario</w:t>
      </w:r>
      <w:r>
        <w:t xml:space="preserve"> hará el seguimiento de sus costos indirectos para satisfacer los requisitos de cualquier posible auditoría (ver </w:t>
      </w:r>
      <w:r w:rsidR="00F904D1">
        <w:t>s</w:t>
      </w:r>
      <w:r>
        <w:t xml:space="preserve">ección A15). En los casos en que </w:t>
      </w:r>
      <w:r w:rsidR="00670494">
        <w:t xml:space="preserve">el </w:t>
      </w:r>
      <w:r w:rsidR="00670494" w:rsidRPr="00A23C3F">
        <w:rPr>
          <w:i/>
        </w:rPr>
        <w:t>Beneficiario</w:t>
      </w:r>
      <w:r>
        <w:t xml:space="preserve"> cuente con una política para la recuperación de sus costos indirectos a través de la aplicación de un porcentaje, deberá satisfacer al Centro o sus auditores designados con respecto a que la recaudación es justa y razonable.</w:t>
      </w:r>
    </w:p>
    <w:p w:rsidR="00F74D6D" w:rsidRDefault="00F74D6D">
      <w:pPr>
        <w:ind w:left="1440"/>
        <w:jc w:val="both"/>
      </w:pPr>
    </w:p>
    <w:p w:rsidR="00F74D6D" w:rsidRDefault="00360E33">
      <w:pPr>
        <w:ind w:left="1440"/>
        <w:jc w:val="both"/>
      </w:pPr>
      <w:r>
        <w:t>Bajo ninguna circunstancia</w:t>
      </w:r>
      <w:r w:rsidR="00F74D6D">
        <w:t xml:space="preserve"> el Centro considerará costos indirectos que sobrepasen el 13% del valor de la </w:t>
      </w:r>
      <w:r w:rsidR="0089550E">
        <w:t>s</w:t>
      </w:r>
      <w:r w:rsidR="00D57BD5">
        <w:t>ubvención</w:t>
      </w:r>
      <w:r w:rsidR="00F74D6D">
        <w:t xml:space="preserve"> administrada por el </w:t>
      </w:r>
      <w:r w:rsidR="00A23C3F" w:rsidRPr="00A23C3F">
        <w:rPr>
          <w:i/>
        </w:rPr>
        <w:t>Beneficiario</w:t>
      </w:r>
      <w:r w:rsidR="00F74D6D">
        <w:t xml:space="preserve">, excluyendo la cantidad otorgada para la adquisición de </w:t>
      </w:r>
      <w:r w:rsidR="00E1545F" w:rsidRPr="00E1545F">
        <w:rPr>
          <w:i/>
        </w:rPr>
        <w:t>propiedad</w:t>
      </w:r>
      <w:r w:rsidR="00F74D6D">
        <w:t xml:space="preserve">, que será conferida al </w:t>
      </w:r>
      <w:r w:rsidR="00A23C3F" w:rsidRPr="00A23C3F">
        <w:rPr>
          <w:i/>
        </w:rPr>
        <w:t>Beneficiario</w:t>
      </w:r>
      <w:r w:rsidR="00F74D6D">
        <w:t xml:space="preserve"> y excluyendo la cantidad de los costos indirectos mismos.</w:t>
      </w:r>
    </w:p>
    <w:p w:rsidR="00F74D6D" w:rsidRPr="002F5D5D" w:rsidRDefault="00F74D6D">
      <w:pPr>
        <w:ind w:left="1440"/>
        <w:jc w:val="both"/>
      </w:pPr>
    </w:p>
    <w:p w:rsidR="00F74D6D" w:rsidRDefault="00F74D6D">
      <w:pPr>
        <w:ind w:left="1440"/>
        <w:jc w:val="both"/>
      </w:pPr>
      <w:r>
        <w:t>En el caso en que los gastos reales totales sean menores al valor originalmente presupuestado, los costos indirectos deberán reducir</w:t>
      </w:r>
      <w:r w:rsidR="009B16D5">
        <w:t>se</w:t>
      </w:r>
      <w:r>
        <w:t xml:space="preserve"> para asegurarse que no excedan el 13%.</w:t>
      </w:r>
    </w:p>
    <w:p w:rsidR="00F74D6D" w:rsidRDefault="00F74D6D">
      <w:pPr>
        <w:jc w:val="both"/>
      </w:pPr>
    </w:p>
    <w:p w:rsidR="00F74D6D" w:rsidRDefault="00F74D6D">
      <w:pPr>
        <w:pStyle w:val="Style1"/>
        <w:jc w:val="both"/>
      </w:pPr>
      <w:r>
        <w:t>Revisión por parte del Centro</w:t>
      </w:r>
    </w:p>
    <w:p w:rsidR="00F74D6D" w:rsidRDefault="00F74D6D">
      <w:pPr>
        <w:jc w:val="both"/>
      </w:pPr>
    </w:p>
    <w:p w:rsidR="00F74D6D" w:rsidRDefault="00F74D6D">
      <w:pPr>
        <w:pStyle w:val="indent1"/>
        <w:ind w:left="1368" w:hanging="864"/>
        <w:jc w:val="both"/>
      </w:pPr>
      <w:r>
        <w:t xml:space="preserve">Cuando el Beneficiario es un </w:t>
      </w:r>
      <w:r w:rsidR="009D5121">
        <w:t>M</w:t>
      </w:r>
      <w:r>
        <w:t xml:space="preserve">inisterio, </w:t>
      </w:r>
      <w:r w:rsidR="009D5121">
        <w:t>S</w:t>
      </w:r>
      <w:r>
        <w:t xml:space="preserve">ecretaría o </w:t>
      </w:r>
      <w:r w:rsidR="009D5121">
        <w:t>I</w:t>
      </w:r>
      <w:r>
        <w:t xml:space="preserve">nstitución del </w:t>
      </w:r>
      <w:r w:rsidR="009D5121">
        <w:t>G</w:t>
      </w:r>
      <w:r>
        <w:t xml:space="preserve">obierno, o un </w:t>
      </w:r>
      <w:r w:rsidR="009D5121">
        <w:t>O</w:t>
      </w:r>
      <w:r w:rsidR="00F904D1">
        <w:t>rgani</w:t>
      </w:r>
      <w:r w:rsidR="00044813">
        <w:t xml:space="preserve">smo </w:t>
      </w:r>
      <w:r w:rsidR="009D5121">
        <w:t>I</w:t>
      </w:r>
      <w:r>
        <w:t>nternacional</w:t>
      </w:r>
    </w:p>
    <w:p w:rsidR="00F74D6D" w:rsidRDefault="00F74D6D">
      <w:pPr>
        <w:jc w:val="both"/>
      </w:pPr>
    </w:p>
    <w:p w:rsidR="00F74D6D" w:rsidRDefault="00F74D6D">
      <w:pPr>
        <w:ind w:left="1368"/>
        <w:jc w:val="both"/>
      </w:pPr>
      <w:r>
        <w:t xml:space="preserve">Cuando el </w:t>
      </w:r>
      <w:r w:rsidR="00A23C3F" w:rsidRPr="00A23C3F">
        <w:rPr>
          <w:i/>
        </w:rPr>
        <w:t>Beneficiario</w:t>
      </w:r>
      <w:r>
        <w:t xml:space="preserve"> es un </w:t>
      </w:r>
      <w:r w:rsidR="009D5121">
        <w:t>M</w:t>
      </w:r>
      <w:r>
        <w:t xml:space="preserve">inisterio, </w:t>
      </w:r>
      <w:r w:rsidR="009D5121">
        <w:t>S</w:t>
      </w:r>
      <w:r>
        <w:t xml:space="preserve">ecretaría o </w:t>
      </w:r>
      <w:r w:rsidR="009D5121">
        <w:t>I</w:t>
      </w:r>
      <w:r>
        <w:t xml:space="preserve">nstitución del </w:t>
      </w:r>
      <w:r w:rsidR="002F5D5D">
        <w:t>G</w:t>
      </w:r>
      <w:r>
        <w:t xml:space="preserve">obierno, o un </w:t>
      </w:r>
      <w:r w:rsidR="00F52C7A" w:rsidRPr="002F5D5D">
        <w:t>Organismo</w:t>
      </w:r>
      <w:r w:rsidR="00044813" w:rsidRPr="002F5D5D">
        <w:t xml:space="preserve"> </w:t>
      </w:r>
      <w:r w:rsidR="00F52C7A" w:rsidRPr="002F5D5D">
        <w:t>I</w:t>
      </w:r>
      <w:r w:rsidR="003224C2" w:rsidRPr="002F5D5D">
        <w:t>nternacional</w:t>
      </w:r>
      <w:r>
        <w:t xml:space="preserve">, dicho </w:t>
      </w:r>
      <w:r w:rsidR="00A23C3F" w:rsidRPr="00A23C3F">
        <w:rPr>
          <w:i/>
        </w:rPr>
        <w:t>Beneficiario</w:t>
      </w:r>
      <w:r>
        <w:t xml:space="preserve"> acuerda que, si el Centro así lo solicitara, los informes financieros estén respaldados por facturas originales (o bien copias certificadas) u otros documentos que verifiquen la transacción.</w:t>
      </w:r>
    </w:p>
    <w:p w:rsidR="00F74D6D" w:rsidRDefault="00F74D6D">
      <w:pPr>
        <w:ind w:left="1368"/>
        <w:jc w:val="both"/>
      </w:pPr>
    </w:p>
    <w:p w:rsidR="00F74D6D" w:rsidRPr="00EE6E7E" w:rsidRDefault="00F74D6D">
      <w:pPr>
        <w:ind w:left="1368"/>
        <w:jc w:val="both"/>
        <w:rPr>
          <w:i/>
        </w:rPr>
      </w:pPr>
      <w:r>
        <w:t xml:space="preserve">Dicho </w:t>
      </w:r>
      <w:r w:rsidR="00A23C3F" w:rsidRPr="00A23C3F">
        <w:rPr>
          <w:i/>
        </w:rPr>
        <w:t>Beneficiario</w:t>
      </w:r>
      <w:r>
        <w:t xml:space="preserve"> acuerda, si el Centro así lo solicitara, permitir al Centro un acceso razonable a todos los registros del </w:t>
      </w:r>
      <w:r w:rsidR="001217B2" w:rsidRPr="001217B2">
        <w:rPr>
          <w:i/>
        </w:rPr>
        <w:t>proyecto</w:t>
      </w:r>
      <w:r>
        <w:t xml:space="preserve"> (excluyendo información relativa a </w:t>
      </w:r>
      <w:r w:rsidR="0067246B" w:rsidRPr="00FB03CC">
        <w:rPr>
          <w:i/>
        </w:rPr>
        <w:t>s</w:t>
      </w:r>
      <w:r w:rsidRPr="00FB03CC">
        <w:rPr>
          <w:i/>
        </w:rPr>
        <w:t xml:space="preserve">ujetos de </w:t>
      </w:r>
      <w:r w:rsidR="0067246B" w:rsidRPr="00FB03CC">
        <w:rPr>
          <w:i/>
        </w:rPr>
        <w:t>i</w:t>
      </w:r>
      <w:r w:rsidRPr="00FB03CC">
        <w:rPr>
          <w:i/>
        </w:rPr>
        <w:t>nvestigación</w:t>
      </w:r>
      <w:r w:rsidRPr="00AB5C1B">
        <w:t>)</w:t>
      </w:r>
      <w:r>
        <w:t>, incluyendo los registros financieros pertinentes</w:t>
      </w:r>
      <w:r w:rsidR="009B16D5">
        <w:t xml:space="preserve"> relativos al </w:t>
      </w:r>
      <w:r w:rsidR="001217B2" w:rsidRPr="001217B2">
        <w:rPr>
          <w:i/>
        </w:rPr>
        <w:t>proyecto</w:t>
      </w:r>
      <w:r>
        <w:t xml:space="preserve">. El </w:t>
      </w:r>
      <w:r w:rsidR="00A23C3F" w:rsidRPr="00A23C3F">
        <w:rPr>
          <w:i/>
        </w:rPr>
        <w:t>Beneficiario</w:t>
      </w:r>
      <w:r>
        <w:t xml:space="preserve"> deberá mantener dichos registros por un período de dos años luego de la </w:t>
      </w:r>
      <w:r w:rsidR="0073322B" w:rsidRPr="0073322B">
        <w:rPr>
          <w:i/>
        </w:rPr>
        <w:t xml:space="preserve">fecha de </w:t>
      </w:r>
      <w:r w:rsidR="0073322B" w:rsidRPr="00EE6E7E">
        <w:rPr>
          <w:i/>
        </w:rPr>
        <w:t>finalización</w:t>
      </w:r>
      <w:r w:rsidRPr="00EE6E7E">
        <w:rPr>
          <w:i/>
        </w:rPr>
        <w:t xml:space="preserve"> del </w:t>
      </w:r>
      <w:r w:rsidR="0067246B" w:rsidRPr="00EE6E7E">
        <w:rPr>
          <w:i/>
        </w:rPr>
        <w:t>c</w:t>
      </w:r>
      <w:r w:rsidRPr="00EE6E7E">
        <w:rPr>
          <w:i/>
        </w:rPr>
        <w:t>ontrato.</w:t>
      </w:r>
    </w:p>
    <w:p w:rsidR="00F74D6D" w:rsidRDefault="00F74D6D">
      <w:pPr>
        <w:ind w:left="1368"/>
        <w:jc w:val="both"/>
      </w:pPr>
    </w:p>
    <w:p w:rsidR="00F74D6D" w:rsidRDefault="00F74D6D">
      <w:pPr>
        <w:pStyle w:val="indent1"/>
        <w:keepNext/>
        <w:keepLines/>
        <w:tabs>
          <w:tab w:val="clear" w:pos="1080"/>
          <w:tab w:val="num" w:pos="1440"/>
        </w:tabs>
        <w:ind w:left="1368" w:hanging="864"/>
        <w:jc w:val="both"/>
      </w:pPr>
      <w:r>
        <w:t>Todos los otros Beneficiarios</w:t>
      </w:r>
    </w:p>
    <w:p w:rsidR="00F74D6D" w:rsidRDefault="00F74D6D">
      <w:pPr>
        <w:keepNext/>
        <w:keepLines/>
        <w:jc w:val="both"/>
      </w:pPr>
    </w:p>
    <w:p w:rsidR="00F74D6D" w:rsidRDefault="00F74D6D">
      <w:pPr>
        <w:keepNext/>
        <w:keepLines/>
        <w:ind w:left="1368"/>
        <w:jc w:val="both"/>
      </w:pPr>
      <w:r>
        <w:t xml:space="preserve">Cuando el </w:t>
      </w:r>
      <w:r w:rsidR="00A23C3F" w:rsidRPr="00A23C3F">
        <w:rPr>
          <w:i/>
        </w:rPr>
        <w:t>Beneficiario</w:t>
      </w:r>
      <w:r>
        <w:t xml:space="preserve"> no sea un </w:t>
      </w:r>
      <w:r w:rsidR="009D5121">
        <w:t>M</w:t>
      </w:r>
      <w:r>
        <w:t xml:space="preserve">inisterio, </w:t>
      </w:r>
      <w:r w:rsidR="009D5121">
        <w:t>S</w:t>
      </w:r>
      <w:r>
        <w:t xml:space="preserve">ecretaría o </w:t>
      </w:r>
      <w:r w:rsidR="009D5121">
        <w:t>I</w:t>
      </w:r>
      <w:r>
        <w:t xml:space="preserve">nstitución del </w:t>
      </w:r>
      <w:r w:rsidR="008954DF">
        <w:t>G</w:t>
      </w:r>
      <w:r>
        <w:t xml:space="preserve">obierno, o un </w:t>
      </w:r>
      <w:r w:rsidR="003C4B7D" w:rsidRPr="008954DF">
        <w:t>Organismo</w:t>
      </w:r>
      <w:r w:rsidR="003224C2" w:rsidRPr="008954DF">
        <w:t xml:space="preserve"> </w:t>
      </w:r>
      <w:r w:rsidR="00F52C7A" w:rsidRPr="008954DF">
        <w:t>I</w:t>
      </w:r>
      <w:r w:rsidR="003224C2" w:rsidRPr="008954DF">
        <w:t>nternacional</w:t>
      </w:r>
      <w:r>
        <w:t xml:space="preserve">, dicho </w:t>
      </w:r>
      <w:r w:rsidR="00A23C3F" w:rsidRPr="00A23C3F">
        <w:rPr>
          <w:i/>
        </w:rPr>
        <w:t>Beneficiario</w:t>
      </w:r>
      <w:r>
        <w:t xml:space="preserve"> establecerá procedimientos financieros y</w:t>
      </w:r>
      <w:r w:rsidR="00FB03CC">
        <w:t xml:space="preserve"> </w:t>
      </w:r>
      <w:r w:rsidR="00355BFC">
        <w:t xml:space="preserve">administrativos que sean aceptables para </w:t>
      </w:r>
      <w:r>
        <w:t xml:space="preserve">el Centro con respecto al </w:t>
      </w:r>
      <w:r w:rsidR="001217B2" w:rsidRPr="001217B2">
        <w:rPr>
          <w:i/>
        </w:rPr>
        <w:t>proyecto</w:t>
      </w:r>
      <w:r>
        <w:t xml:space="preserve"> y, a solicitud del Centro, revisará periódicamente </w:t>
      </w:r>
      <w:r w:rsidR="00885C62">
        <w:t xml:space="preserve">tales </w:t>
      </w:r>
      <w:r>
        <w:t xml:space="preserve">procedimientos y los avances del </w:t>
      </w:r>
      <w:r w:rsidR="001217B2" w:rsidRPr="001217B2">
        <w:rPr>
          <w:i/>
        </w:rPr>
        <w:t>proyecto</w:t>
      </w:r>
      <w:r>
        <w:t xml:space="preserve"> con </w:t>
      </w:r>
      <w:r w:rsidR="00885C62">
        <w:t xml:space="preserve">los </w:t>
      </w:r>
      <w:r>
        <w:t>representantes del Centro.</w:t>
      </w:r>
    </w:p>
    <w:p w:rsidR="00F74D6D" w:rsidRDefault="00F74D6D">
      <w:pPr>
        <w:ind w:left="1368"/>
        <w:jc w:val="both"/>
      </w:pPr>
    </w:p>
    <w:p w:rsidR="00F74D6D" w:rsidRDefault="00F74D6D">
      <w:pPr>
        <w:ind w:left="1368"/>
        <w:jc w:val="both"/>
      </w:pPr>
      <w:r>
        <w:t xml:space="preserve">Además, dicho </w:t>
      </w:r>
      <w:r w:rsidR="00A23C3F" w:rsidRPr="00A23C3F">
        <w:rPr>
          <w:i/>
        </w:rPr>
        <w:t>Beneficiario</w:t>
      </w:r>
      <w:r>
        <w:t xml:space="preserve"> acuerda que si el Centro así lo solicitara, el informe financiero final (</w:t>
      </w:r>
      <w:r w:rsidR="0067246B">
        <w:t>s</w:t>
      </w:r>
      <w:r>
        <w:t xml:space="preserve">ección A13.6) deberá ser certificado por auditores externos y el costo de </w:t>
      </w:r>
      <w:r w:rsidR="00242F86">
        <w:t>tal</w:t>
      </w:r>
      <w:r>
        <w:t xml:space="preserve"> auditoría deberá asumirlo el Centro.</w:t>
      </w:r>
    </w:p>
    <w:p w:rsidR="00F74D6D" w:rsidRDefault="00F74D6D">
      <w:pPr>
        <w:ind w:left="1368"/>
        <w:jc w:val="both"/>
      </w:pPr>
    </w:p>
    <w:p w:rsidR="00F74D6D" w:rsidRPr="00D718A9" w:rsidRDefault="00F74D6D">
      <w:pPr>
        <w:ind w:left="1368"/>
        <w:jc w:val="both"/>
        <w:rPr>
          <w:i/>
        </w:rPr>
      </w:pPr>
      <w:r>
        <w:t xml:space="preserve">Dicho </w:t>
      </w:r>
      <w:r w:rsidR="00A23C3F" w:rsidRPr="00A23C3F">
        <w:rPr>
          <w:i/>
        </w:rPr>
        <w:t>Beneficiario</w:t>
      </w:r>
      <w:r>
        <w:t xml:space="preserve"> acuerda además que, si el Centro o su(s) auditor(es) designado(s) así lo solicitara(n), permitirá el acceso razonable a todos los registros del </w:t>
      </w:r>
      <w:r w:rsidR="001217B2" w:rsidRPr="001217B2">
        <w:rPr>
          <w:i/>
        </w:rPr>
        <w:t>proyecto</w:t>
      </w:r>
      <w:r>
        <w:t xml:space="preserve"> (excluyendo información relativa a </w:t>
      </w:r>
      <w:r w:rsidR="0067246B" w:rsidRPr="00E8461E">
        <w:rPr>
          <w:i/>
        </w:rPr>
        <w:t>s</w:t>
      </w:r>
      <w:r w:rsidRPr="00E8461E">
        <w:rPr>
          <w:i/>
        </w:rPr>
        <w:t xml:space="preserve">ujetos de </w:t>
      </w:r>
      <w:r w:rsidR="0067246B" w:rsidRPr="00E8461E">
        <w:rPr>
          <w:i/>
        </w:rPr>
        <w:t>i</w:t>
      </w:r>
      <w:r w:rsidRPr="00E8461E">
        <w:rPr>
          <w:i/>
        </w:rPr>
        <w:t>nvestigación</w:t>
      </w:r>
      <w:r>
        <w:t xml:space="preserve">), incluyendo los registros financieros relativos al </w:t>
      </w:r>
      <w:r w:rsidR="001217B2" w:rsidRPr="001217B2">
        <w:rPr>
          <w:i/>
        </w:rPr>
        <w:t>proyecto</w:t>
      </w:r>
      <w:r>
        <w:t xml:space="preserve"> para </w:t>
      </w:r>
      <w:r w:rsidR="00552E3F">
        <w:t xml:space="preserve">permitir </w:t>
      </w:r>
      <w:r>
        <w:t xml:space="preserve">que el Centro verifique toda la información financiera pertinente y el cumplimiento con los </w:t>
      </w:r>
      <w:r w:rsidR="0067246B">
        <w:t>t</w:t>
      </w:r>
      <w:r>
        <w:t xml:space="preserve">érminos y </w:t>
      </w:r>
      <w:r w:rsidR="0067246B">
        <w:t>c</w:t>
      </w:r>
      <w:r>
        <w:t xml:space="preserve">ondiciones del presente </w:t>
      </w:r>
      <w:r w:rsidR="001217B2" w:rsidRPr="001217B2">
        <w:rPr>
          <w:i/>
        </w:rPr>
        <w:t>Memorando</w:t>
      </w:r>
      <w:r>
        <w:t xml:space="preserve"> </w:t>
      </w:r>
      <w:r w:rsidR="00552E3F">
        <w:t xml:space="preserve">en </w:t>
      </w:r>
      <w:r>
        <w:t xml:space="preserve">el uso de los </w:t>
      </w:r>
      <w:r w:rsidR="00E16C27" w:rsidRPr="00E16C27">
        <w:rPr>
          <w:i/>
        </w:rPr>
        <w:t>fondos del Centro</w:t>
      </w:r>
      <w:r>
        <w:t xml:space="preserve">. El </w:t>
      </w:r>
      <w:r w:rsidR="00A23C3F" w:rsidRPr="00A23C3F">
        <w:rPr>
          <w:i/>
        </w:rPr>
        <w:t>Beneficiario</w:t>
      </w:r>
      <w:r>
        <w:t xml:space="preserve"> deberá mantener </w:t>
      </w:r>
      <w:r w:rsidR="00AF08D3">
        <w:t xml:space="preserve">dichos </w:t>
      </w:r>
      <w:r>
        <w:t xml:space="preserve">registros financieros por un período de dos años luego de la </w:t>
      </w:r>
      <w:r w:rsidR="0067246B" w:rsidRPr="00D718A9">
        <w:rPr>
          <w:i/>
        </w:rPr>
        <w:t>f</w:t>
      </w:r>
      <w:r w:rsidRPr="00D718A9">
        <w:rPr>
          <w:i/>
        </w:rPr>
        <w:t xml:space="preserve">echa de </w:t>
      </w:r>
      <w:r w:rsidR="0067246B" w:rsidRPr="00D718A9">
        <w:rPr>
          <w:i/>
        </w:rPr>
        <w:t>f</w:t>
      </w:r>
      <w:r w:rsidRPr="00D718A9">
        <w:rPr>
          <w:i/>
        </w:rPr>
        <w:t xml:space="preserve">inalización del </w:t>
      </w:r>
      <w:r w:rsidR="0067246B" w:rsidRPr="00D718A9">
        <w:rPr>
          <w:i/>
        </w:rPr>
        <w:t>c</w:t>
      </w:r>
      <w:r w:rsidRPr="00D718A9">
        <w:rPr>
          <w:i/>
        </w:rPr>
        <w:t xml:space="preserve">ontrato.  </w:t>
      </w:r>
    </w:p>
    <w:p w:rsidR="00F74D6D" w:rsidRPr="00D718A9" w:rsidRDefault="00F74D6D">
      <w:pPr>
        <w:ind w:left="1368"/>
        <w:jc w:val="both"/>
        <w:rPr>
          <w:i/>
        </w:rPr>
      </w:pPr>
    </w:p>
    <w:p w:rsidR="00F74D6D" w:rsidRDefault="00F74D6D">
      <w:pPr>
        <w:pStyle w:val="Style1"/>
        <w:jc w:val="both"/>
      </w:pPr>
      <w:r>
        <w:t>Medio ambiente</w:t>
      </w:r>
    </w:p>
    <w:p w:rsidR="00F74D6D" w:rsidRDefault="00F74D6D">
      <w:pPr>
        <w:pStyle w:val="Style1"/>
        <w:numPr>
          <w:ilvl w:val="0"/>
          <w:numId w:val="0"/>
        </w:numPr>
        <w:jc w:val="both"/>
        <w:rPr>
          <w:sz w:val="22"/>
        </w:rPr>
      </w:pPr>
    </w:p>
    <w:p w:rsidR="00F74D6D" w:rsidRDefault="00F74D6D">
      <w:pPr>
        <w:pStyle w:val="indent1"/>
        <w:jc w:val="both"/>
      </w:pPr>
      <w:r>
        <w:t>Desarrollo sustentable</w:t>
      </w:r>
    </w:p>
    <w:p w:rsidR="00F74D6D" w:rsidRDefault="00F74D6D">
      <w:pPr>
        <w:autoSpaceDE w:val="0"/>
        <w:autoSpaceDN w:val="0"/>
        <w:adjustRightInd w:val="0"/>
        <w:jc w:val="both"/>
        <w:rPr>
          <w:color w:val="000000"/>
          <w:szCs w:val="20"/>
        </w:rPr>
      </w:pPr>
    </w:p>
    <w:p w:rsidR="00F74D6D" w:rsidRDefault="00F74D6D" w:rsidP="002066E7">
      <w:pPr>
        <w:autoSpaceDE w:val="0"/>
        <w:autoSpaceDN w:val="0"/>
        <w:adjustRightInd w:val="0"/>
        <w:ind w:left="1440"/>
        <w:jc w:val="both"/>
        <w:rPr>
          <w:color w:val="000000"/>
          <w:szCs w:val="20"/>
        </w:rPr>
      </w:pPr>
      <w:r>
        <w:rPr>
          <w:color w:val="000000"/>
          <w:szCs w:val="20"/>
        </w:rPr>
        <w:t xml:space="preserve">El </w:t>
      </w:r>
      <w:r w:rsidR="00A23C3F" w:rsidRPr="00A23C3F">
        <w:rPr>
          <w:i/>
          <w:color w:val="000000"/>
          <w:szCs w:val="20"/>
        </w:rPr>
        <w:t>Beneficiario</w:t>
      </w:r>
      <w:r>
        <w:rPr>
          <w:color w:val="000000"/>
          <w:szCs w:val="20"/>
        </w:rPr>
        <w:t xml:space="preserve"> deberá planificar e implementar el </w:t>
      </w:r>
      <w:r w:rsidR="001217B2" w:rsidRPr="001217B2">
        <w:rPr>
          <w:i/>
          <w:color w:val="000000"/>
          <w:szCs w:val="20"/>
        </w:rPr>
        <w:t>proyecto</w:t>
      </w:r>
      <w:r>
        <w:rPr>
          <w:color w:val="000000"/>
          <w:szCs w:val="20"/>
        </w:rPr>
        <w:t xml:space="preserve"> de manera de promover el desarrollo sustentable y la protección del medio ambiente.</w:t>
      </w:r>
    </w:p>
    <w:p w:rsidR="00F74D6D" w:rsidRDefault="00F74D6D">
      <w:pPr>
        <w:autoSpaceDE w:val="0"/>
        <w:autoSpaceDN w:val="0"/>
        <w:adjustRightInd w:val="0"/>
        <w:jc w:val="both"/>
        <w:rPr>
          <w:color w:val="000000"/>
          <w:szCs w:val="20"/>
        </w:rPr>
      </w:pPr>
    </w:p>
    <w:p w:rsidR="00F74D6D" w:rsidRDefault="00F74D6D">
      <w:pPr>
        <w:pStyle w:val="indent1"/>
        <w:jc w:val="both"/>
      </w:pPr>
      <w:r>
        <w:t>Evaluación ambiental</w:t>
      </w:r>
    </w:p>
    <w:p w:rsidR="00F74D6D" w:rsidRDefault="00F74D6D">
      <w:pPr>
        <w:autoSpaceDE w:val="0"/>
        <w:autoSpaceDN w:val="0"/>
        <w:adjustRightInd w:val="0"/>
        <w:jc w:val="both"/>
        <w:rPr>
          <w:color w:val="000000"/>
          <w:szCs w:val="20"/>
        </w:rPr>
      </w:pPr>
    </w:p>
    <w:p w:rsidR="00F74D6D" w:rsidRDefault="00F74D6D" w:rsidP="002066E7">
      <w:pPr>
        <w:autoSpaceDE w:val="0"/>
        <w:autoSpaceDN w:val="0"/>
        <w:adjustRightInd w:val="0"/>
        <w:ind w:left="1440"/>
        <w:jc w:val="both"/>
        <w:rPr>
          <w:color w:val="000000"/>
          <w:szCs w:val="20"/>
        </w:rPr>
      </w:pPr>
      <w:r>
        <w:rPr>
          <w:color w:val="000000"/>
          <w:szCs w:val="20"/>
        </w:rPr>
        <w:t xml:space="preserve">Según la </w:t>
      </w:r>
      <w:r>
        <w:rPr>
          <w:i/>
          <w:iCs/>
          <w:color w:val="000000"/>
          <w:szCs w:val="20"/>
        </w:rPr>
        <w:t xml:space="preserve">Ley Canadiense de Evaluación Ambiental </w:t>
      </w:r>
      <w:r>
        <w:rPr>
          <w:color w:val="000000"/>
          <w:szCs w:val="20"/>
        </w:rPr>
        <w:t>("</w:t>
      </w:r>
      <w:r w:rsidR="00ED648B" w:rsidRPr="00ED648B">
        <w:rPr>
          <w:i/>
          <w:color w:val="000000"/>
          <w:szCs w:val="20"/>
        </w:rPr>
        <w:t>Canadian Environmental Assessment Act -</w:t>
      </w:r>
      <w:r w:rsidR="00ED648B">
        <w:rPr>
          <w:color w:val="000000"/>
          <w:szCs w:val="20"/>
        </w:rPr>
        <w:t xml:space="preserve"> </w:t>
      </w:r>
      <w:r>
        <w:rPr>
          <w:i/>
          <w:iCs/>
          <w:color w:val="000000"/>
          <w:szCs w:val="20"/>
        </w:rPr>
        <w:t>CEAA</w:t>
      </w:r>
      <w:r>
        <w:rPr>
          <w:color w:val="000000"/>
          <w:szCs w:val="20"/>
        </w:rPr>
        <w:t xml:space="preserve">"), se requiere que el Centro se asegure de que se efectúe una evaluación ambiental de ciertos </w:t>
      </w:r>
      <w:r w:rsidR="001217B2" w:rsidRPr="00354874">
        <w:rPr>
          <w:color w:val="000000"/>
          <w:szCs w:val="20"/>
        </w:rPr>
        <w:t>proyecto</w:t>
      </w:r>
      <w:r w:rsidRPr="00354874">
        <w:rPr>
          <w:color w:val="000000"/>
          <w:szCs w:val="20"/>
        </w:rPr>
        <w:t>s</w:t>
      </w:r>
      <w:r>
        <w:rPr>
          <w:color w:val="000000"/>
          <w:szCs w:val="20"/>
        </w:rPr>
        <w:t xml:space="preserve"> (tal como se define la palabra “</w:t>
      </w:r>
      <w:r w:rsidR="001217B2" w:rsidRPr="00354874">
        <w:rPr>
          <w:color w:val="000000"/>
          <w:szCs w:val="20"/>
        </w:rPr>
        <w:t>proyecto</w:t>
      </w:r>
      <w:r>
        <w:rPr>
          <w:color w:val="000000"/>
          <w:szCs w:val="20"/>
        </w:rPr>
        <w:t xml:space="preserve">” en la </w:t>
      </w:r>
      <w:r>
        <w:rPr>
          <w:i/>
          <w:iCs/>
          <w:color w:val="000000"/>
          <w:szCs w:val="20"/>
        </w:rPr>
        <w:t>CEAA</w:t>
      </w:r>
      <w:r>
        <w:rPr>
          <w:color w:val="000000"/>
          <w:szCs w:val="20"/>
        </w:rPr>
        <w:t xml:space="preserve">) antes de proveer asistencia financiera para llevar a cabo tales </w:t>
      </w:r>
      <w:r w:rsidR="001217B2" w:rsidRPr="00E65DED">
        <w:rPr>
          <w:color w:val="000000"/>
          <w:szCs w:val="20"/>
        </w:rPr>
        <w:t>proyecto</w:t>
      </w:r>
      <w:r w:rsidRPr="00E65DED">
        <w:rPr>
          <w:color w:val="000000"/>
          <w:szCs w:val="20"/>
        </w:rPr>
        <w:t>s</w:t>
      </w:r>
      <w:r>
        <w:rPr>
          <w:color w:val="000000"/>
          <w:szCs w:val="20"/>
        </w:rPr>
        <w:t xml:space="preserve"> en todo o en parte. </w:t>
      </w:r>
      <w:r w:rsidR="000F587A">
        <w:rPr>
          <w:color w:val="000000"/>
          <w:szCs w:val="20"/>
        </w:rPr>
        <w:t xml:space="preserve"> En caso de que se requiera tal evaluación, </w:t>
      </w:r>
      <w:r>
        <w:rPr>
          <w:color w:val="000000"/>
          <w:szCs w:val="20"/>
        </w:rPr>
        <w:t xml:space="preserve">el </w:t>
      </w:r>
      <w:r w:rsidR="00A23C3F" w:rsidRPr="00A23C3F">
        <w:rPr>
          <w:i/>
          <w:color w:val="000000"/>
          <w:szCs w:val="20"/>
        </w:rPr>
        <w:t>Beneficiario</w:t>
      </w:r>
      <w:r>
        <w:rPr>
          <w:color w:val="000000"/>
          <w:szCs w:val="20"/>
        </w:rPr>
        <w:t xml:space="preserve"> debe</w:t>
      </w:r>
      <w:r w:rsidR="000F587A">
        <w:rPr>
          <w:color w:val="000000"/>
          <w:szCs w:val="20"/>
        </w:rPr>
        <w:t>rá</w:t>
      </w:r>
      <w:r>
        <w:rPr>
          <w:color w:val="000000"/>
          <w:szCs w:val="20"/>
        </w:rPr>
        <w:t xml:space="preserve"> efectuar una evaluación ambiental y preparar un informe de escrutinio acorde con la </w:t>
      </w:r>
      <w:r>
        <w:rPr>
          <w:i/>
          <w:iCs/>
          <w:color w:val="000000"/>
          <w:szCs w:val="20"/>
        </w:rPr>
        <w:t>CEAA</w:t>
      </w:r>
      <w:r>
        <w:rPr>
          <w:color w:val="000000"/>
          <w:szCs w:val="20"/>
        </w:rPr>
        <w:t xml:space="preserve"> y hacerlo llegar al Centro.</w:t>
      </w:r>
    </w:p>
    <w:p w:rsidR="00F74D6D" w:rsidRDefault="00F74D6D">
      <w:pPr>
        <w:autoSpaceDE w:val="0"/>
        <w:autoSpaceDN w:val="0"/>
        <w:adjustRightInd w:val="0"/>
        <w:jc w:val="both"/>
        <w:rPr>
          <w:color w:val="000000"/>
          <w:szCs w:val="20"/>
        </w:rPr>
      </w:pPr>
    </w:p>
    <w:p w:rsidR="00F74D6D" w:rsidRDefault="00F74D6D" w:rsidP="002066E7">
      <w:pPr>
        <w:autoSpaceDE w:val="0"/>
        <w:autoSpaceDN w:val="0"/>
        <w:adjustRightInd w:val="0"/>
        <w:ind w:left="1440"/>
        <w:jc w:val="both"/>
        <w:rPr>
          <w:color w:val="000000"/>
          <w:szCs w:val="20"/>
        </w:rPr>
      </w:pPr>
      <w:r>
        <w:rPr>
          <w:color w:val="000000"/>
          <w:szCs w:val="20"/>
        </w:rPr>
        <w:t xml:space="preserve">El Centro se reserva el derecho de </w:t>
      </w:r>
      <w:r>
        <w:rPr>
          <w:sz w:val="24"/>
          <w:szCs w:val="20"/>
        </w:rPr>
        <w:t>tomar las acciones que estime necesarias</w:t>
      </w:r>
      <w:r>
        <w:rPr>
          <w:sz w:val="20"/>
          <w:szCs w:val="20"/>
        </w:rPr>
        <w:t xml:space="preserve"> </w:t>
      </w:r>
      <w:r>
        <w:rPr>
          <w:color w:val="000000"/>
          <w:szCs w:val="20"/>
        </w:rPr>
        <w:t xml:space="preserve">para asegurar el </w:t>
      </w:r>
      <w:r w:rsidR="000F587A">
        <w:rPr>
          <w:color w:val="000000"/>
          <w:szCs w:val="20"/>
        </w:rPr>
        <w:t xml:space="preserve">cumplimiento </w:t>
      </w:r>
      <w:r>
        <w:rPr>
          <w:color w:val="000000"/>
          <w:szCs w:val="20"/>
        </w:rPr>
        <w:t xml:space="preserve">de los requisitos de la </w:t>
      </w:r>
      <w:r>
        <w:rPr>
          <w:i/>
          <w:iCs/>
          <w:color w:val="000000"/>
          <w:szCs w:val="20"/>
        </w:rPr>
        <w:t>CEAA</w:t>
      </w:r>
      <w:r>
        <w:rPr>
          <w:color w:val="000000"/>
          <w:szCs w:val="20"/>
        </w:rPr>
        <w:t xml:space="preserve"> o </w:t>
      </w:r>
      <w:r w:rsidR="000F587A">
        <w:rPr>
          <w:color w:val="000000"/>
          <w:szCs w:val="20"/>
        </w:rPr>
        <w:t xml:space="preserve">para asegurar </w:t>
      </w:r>
      <w:r>
        <w:rPr>
          <w:color w:val="000000"/>
          <w:szCs w:val="20"/>
        </w:rPr>
        <w:t>la protección del medio ambiente</w:t>
      </w:r>
      <w:r w:rsidR="00B86951">
        <w:rPr>
          <w:color w:val="000000"/>
          <w:szCs w:val="20"/>
        </w:rPr>
        <w:t xml:space="preserve"> en general, </w:t>
      </w:r>
      <w:r>
        <w:rPr>
          <w:color w:val="000000"/>
          <w:szCs w:val="20"/>
        </w:rPr>
        <w:t xml:space="preserve">incluyendo </w:t>
      </w:r>
      <w:r w:rsidR="00B86951">
        <w:rPr>
          <w:color w:val="000000"/>
          <w:szCs w:val="20"/>
        </w:rPr>
        <w:t xml:space="preserve">pero </w:t>
      </w:r>
      <w:r>
        <w:rPr>
          <w:color w:val="000000"/>
          <w:szCs w:val="20"/>
        </w:rPr>
        <w:t xml:space="preserve">sin limitarse a ello, la terminación del Acuerdo o la imposición de las medidas de mitigación o seguimiento necesarias para reducir, eliminar o controlar cualquier efecto adverso que el </w:t>
      </w:r>
      <w:r w:rsidR="001217B2" w:rsidRPr="001217B2">
        <w:rPr>
          <w:i/>
          <w:color w:val="000000"/>
          <w:szCs w:val="20"/>
        </w:rPr>
        <w:t>proyecto</w:t>
      </w:r>
      <w:r>
        <w:rPr>
          <w:color w:val="000000"/>
          <w:szCs w:val="20"/>
        </w:rPr>
        <w:t xml:space="preserve"> tenga sobre el medio ambiente. Sin restringir la generalidad de lo arriba</w:t>
      </w:r>
      <w:r>
        <w:t xml:space="preserve"> expuesto, este derecho se deberá aplicar en situaciones en que el Centro estime que el informe </w:t>
      </w:r>
      <w:r>
        <w:rPr>
          <w:color w:val="000000"/>
          <w:szCs w:val="20"/>
        </w:rPr>
        <w:t xml:space="preserve">de escrutinio </w:t>
      </w:r>
      <w:r>
        <w:t>de la</w:t>
      </w:r>
      <w:r>
        <w:rPr>
          <w:color w:val="000000"/>
          <w:szCs w:val="20"/>
        </w:rPr>
        <w:t xml:space="preserve"> evaluación ambiental </w:t>
      </w:r>
      <w:r w:rsidR="000F587A">
        <w:rPr>
          <w:color w:val="000000"/>
          <w:szCs w:val="20"/>
        </w:rPr>
        <w:t xml:space="preserve">es inadecuado </w:t>
      </w:r>
      <w:r>
        <w:rPr>
          <w:color w:val="000000"/>
          <w:szCs w:val="20"/>
        </w:rPr>
        <w:t xml:space="preserve">para asegurar el </w:t>
      </w:r>
      <w:r w:rsidR="000F587A">
        <w:rPr>
          <w:color w:val="000000"/>
          <w:szCs w:val="20"/>
        </w:rPr>
        <w:t>cumplimiento</w:t>
      </w:r>
      <w:r>
        <w:rPr>
          <w:color w:val="000000"/>
          <w:szCs w:val="20"/>
        </w:rPr>
        <w:t xml:space="preserve"> de los requisitos de la </w:t>
      </w:r>
      <w:r>
        <w:rPr>
          <w:i/>
          <w:iCs/>
          <w:color w:val="000000"/>
          <w:szCs w:val="20"/>
        </w:rPr>
        <w:t>CEAA</w:t>
      </w:r>
      <w:r>
        <w:rPr>
          <w:color w:val="000000"/>
          <w:szCs w:val="20"/>
        </w:rPr>
        <w:t>.</w:t>
      </w:r>
    </w:p>
    <w:p w:rsidR="00F74D6D" w:rsidRDefault="00F74D6D">
      <w:pPr>
        <w:pStyle w:val="Header"/>
        <w:tabs>
          <w:tab w:val="clear" w:pos="4320"/>
          <w:tab w:val="clear" w:pos="8640"/>
        </w:tabs>
        <w:jc w:val="both"/>
      </w:pPr>
    </w:p>
    <w:p w:rsidR="00F74D6D" w:rsidRDefault="00F74D6D">
      <w:pPr>
        <w:pStyle w:val="indent1"/>
        <w:jc w:val="both"/>
      </w:pPr>
      <w:r>
        <w:t>Autorización del Centro para proceder</w:t>
      </w:r>
    </w:p>
    <w:p w:rsidR="00F74D6D" w:rsidRDefault="00F74D6D">
      <w:pPr>
        <w:pStyle w:val="indent1"/>
        <w:numPr>
          <w:ilvl w:val="0"/>
          <w:numId w:val="0"/>
        </w:numPr>
        <w:ind w:left="1080" w:hanging="576"/>
        <w:jc w:val="both"/>
      </w:pPr>
    </w:p>
    <w:p w:rsidR="00F74D6D" w:rsidRDefault="00F74D6D" w:rsidP="002066E7">
      <w:pPr>
        <w:autoSpaceDE w:val="0"/>
        <w:autoSpaceDN w:val="0"/>
        <w:adjustRightInd w:val="0"/>
        <w:ind w:left="1440"/>
        <w:jc w:val="both"/>
        <w:rPr>
          <w:color w:val="000000"/>
          <w:szCs w:val="20"/>
        </w:rPr>
      </w:pPr>
      <w:r>
        <w:rPr>
          <w:color w:val="000000"/>
          <w:szCs w:val="20"/>
        </w:rPr>
        <w:t xml:space="preserve">Si se requiere una evaluación ambiental, </w:t>
      </w:r>
      <w:r w:rsidR="00FB3D90">
        <w:rPr>
          <w:color w:val="000000"/>
          <w:szCs w:val="20"/>
        </w:rPr>
        <w:t xml:space="preserve">el Centro deberá determinar la probabilidad de que el </w:t>
      </w:r>
      <w:r w:rsidR="001217B2" w:rsidRPr="001217B2">
        <w:rPr>
          <w:i/>
          <w:color w:val="000000"/>
          <w:szCs w:val="20"/>
        </w:rPr>
        <w:t>proyecto</w:t>
      </w:r>
      <w:r w:rsidR="00FB3D90">
        <w:rPr>
          <w:color w:val="000000"/>
          <w:szCs w:val="20"/>
        </w:rPr>
        <w:t xml:space="preserve"> ocasione efectos ambientales adversos significativos </w:t>
      </w:r>
      <w:r>
        <w:rPr>
          <w:color w:val="000000"/>
          <w:szCs w:val="20"/>
        </w:rPr>
        <w:t xml:space="preserve">al recibir el informe de escrutinio de la </w:t>
      </w:r>
      <w:r w:rsidR="00FB3D90">
        <w:rPr>
          <w:color w:val="000000"/>
          <w:szCs w:val="20"/>
        </w:rPr>
        <w:t>evaluación ambiental que entregue</w:t>
      </w:r>
      <w:r>
        <w:rPr>
          <w:color w:val="000000"/>
          <w:szCs w:val="20"/>
        </w:rPr>
        <w:t xml:space="preserve"> el </w:t>
      </w:r>
      <w:r w:rsidR="00A23C3F" w:rsidRPr="00A23C3F">
        <w:rPr>
          <w:i/>
          <w:color w:val="000000"/>
          <w:szCs w:val="20"/>
        </w:rPr>
        <w:t>Beneficiario</w:t>
      </w:r>
      <w:r>
        <w:rPr>
          <w:color w:val="000000"/>
          <w:szCs w:val="20"/>
        </w:rPr>
        <w:t xml:space="preserve"> y cualquier otra información que el Centro estime relevante</w:t>
      </w:r>
      <w:r w:rsidR="00FB3D90">
        <w:rPr>
          <w:color w:val="000000"/>
          <w:szCs w:val="20"/>
        </w:rPr>
        <w:t>.</w:t>
      </w:r>
      <w:r>
        <w:rPr>
          <w:color w:val="000000"/>
          <w:szCs w:val="20"/>
        </w:rPr>
        <w:t xml:space="preserve"> </w:t>
      </w:r>
    </w:p>
    <w:p w:rsidR="00F74D6D" w:rsidRDefault="00F74D6D">
      <w:pPr>
        <w:autoSpaceDE w:val="0"/>
        <w:autoSpaceDN w:val="0"/>
        <w:adjustRightInd w:val="0"/>
        <w:ind w:left="1440"/>
        <w:jc w:val="both"/>
        <w:rPr>
          <w:color w:val="000000"/>
          <w:szCs w:val="20"/>
        </w:rPr>
      </w:pPr>
    </w:p>
    <w:p w:rsidR="00F74D6D" w:rsidRDefault="00F74D6D" w:rsidP="002066E7">
      <w:pPr>
        <w:autoSpaceDE w:val="0"/>
        <w:autoSpaceDN w:val="0"/>
        <w:adjustRightInd w:val="0"/>
        <w:ind w:left="1440"/>
        <w:jc w:val="both"/>
        <w:rPr>
          <w:color w:val="000000"/>
          <w:szCs w:val="20"/>
        </w:rPr>
      </w:pPr>
      <w:r>
        <w:rPr>
          <w:color w:val="000000"/>
          <w:szCs w:val="20"/>
        </w:rPr>
        <w:t xml:space="preserve">El </w:t>
      </w:r>
      <w:r w:rsidR="00A23C3F" w:rsidRPr="00A23C3F">
        <w:rPr>
          <w:i/>
          <w:color w:val="000000"/>
          <w:szCs w:val="20"/>
        </w:rPr>
        <w:t>Beneficiario</w:t>
      </w:r>
      <w:r>
        <w:rPr>
          <w:color w:val="000000"/>
          <w:szCs w:val="20"/>
        </w:rPr>
        <w:t xml:space="preserve"> deberá proporcionar al Centro cualquier información adicional que éste le solicite con el fin de </w:t>
      </w:r>
      <w:r w:rsidR="00183583">
        <w:rPr>
          <w:color w:val="000000"/>
          <w:szCs w:val="20"/>
        </w:rPr>
        <w:t xml:space="preserve">permitir al Centro </w:t>
      </w:r>
      <w:r>
        <w:rPr>
          <w:color w:val="000000"/>
          <w:szCs w:val="20"/>
        </w:rPr>
        <w:t xml:space="preserve">dar cumplimiento a los requisitos de la </w:t>
      </w:r>
      <w:r>
        <w:rPr>
          <w:i/>
          <w:iCs/>
          <w:color w:val="000000"/>
          <w:szCs w:val="20"/>
        </w:rPr>
        <w:t>CEAA</w:t>
      </w:r>
      <w:r>
        <w:rPr>
          <w:color w:val="000000"/>
          <w:szCs w:val="20"/>
        </w:rPr>
        <w:t xml:space="preserve">. El </w:t>
      </w:r>
      <w:r w:rsidR="00A23C3F" w:rsidRPr="00A23C3F">
        <w:rPr>
          <w:i/>
          <w:color w:val="000000"/>
          <w:szCs w:val="20"/>
        </w:rPr>
        <w:t>Beneficiario</w:t>
      </w:r>
      <w:r>
        <w:rPr>
          <w:color w:val="000000"/>
          <w:szCs w:val="20"/>
        </w:rPr>
        <w:t xml:space="preserve"> no deberá implementar o ejecutar de manera alguna el </w:t>
      </w:r>
      <w:r w:rsidR="001217B2" w:rsidRPr="001217B2">
        <w:rPr>
          <w:i/>
          <w:color w:val="000000"/>
          <w:szCs w:val="20"/>
        </w:rPr>
        <w:t>proyecto</w:t>
      </w:r>
      <w:r>
        <w:rPr>
          <w:color w:val="000000"/>
          <w:szCs w:val="20"/>
        </w:rPr>
        <w:t xml:space="preserve"> hasta haber presentado al Centro el informe de escrutinio de la evaluación ambiental, de ser requerido, y hasta que el Centro le haya autorizado por escrito para proceder.</w:t>
      </w:r>
    </w:p>
    <w:p w:rsidR="00F74D6D" w:rsidRDefault="00F74D6D">
      <w:pPr>
        <w:pStyle w:val="Header"/>
        <w:tabs>
          <w:tab w:val="clear" w:pos="4320"/>
          <w:tab w:val="clear" w:pos="8640"/>
        </w:tabs>
        <w:ind w:left="1440"/>
        <w:jc w:val="both"/>
      </w:pPr>
    </w:p>
    <w:p w:rsidR="00F74D6D" w:rsidRDefault="00F74D6D">
      <w:pPr>
        <w:pStyle w:val="Header"/>
        <w:tabs>
          <w:tab w:val="clear" w:pos="4320"/>
          <w:tab w:val="clear" w:pos="8640"/>
        </w:tabs>
        <w:ind w:left="1440"/>
        <w:jc w:val="both"/>
      </w:pPr>
    </w:p>
    <w:p w:rsidR="00F74D6D" w:rsidRDefault="00F74D6D">
      <w:pPr>
        <w:pStyle w:val="Style1"/>
        <w:jc w:val="both"/>
      </w:pPr>
      <w:r>
        <w:t>Acatamiento de los principios del antiterrorismo</w:t>
      </w:r>
    </w:p>
    <w:p w:rsidR="00F74D6D" w:rsidRDefault="00F74D6D">
      <w:pPr>
        <w:pStyle w:val="Style1"/>
        <w:numPr>
          <w:ilvl w:val="0"/>
          <w:numId w:val="0"/>
        </w:numPr>
        <w:jc w:val="both"/>
      </w:pPr>
    </w:p>
    <w:p w:rsidR="00F74D6D" w:rsidRDefault="00F74D6D">
      <w:pPr>
        <w:ind w:left="540"/>
        <w:jc w:val="both"/>
      </w:pPr>
      <w:r>
        <w:t xml:space="preserve">El </w:t>
      </w:r>
      <w:r w:rsidR="00A23C3F" w:rsidRPr="00A23C3F">
        <w:rPr>
          <w:i/>
        </w:rPr>
        <w:t>Beneficiario</w:t>
      </w:r>
      <w:r>
        <w:t xml:space="preserve"> reconoce que el Centro está obligado por la </w:t>
      </w:r>
      <w:r>
        <w:rPr>
          <w:i/>
          <w:iCs/>
        </w:rPr>
        <w:t>Ley Antiterrorista Canadiense</w:t>
      </w:r>
      <w:r>
        <w:t xml:space="preserve"> 2001, c.41 (</w:t>
      </w:r>
      <w:r w:rsidR="00195FC3">
        <w:t>“</w:t>
      </w:r>
      <w:r w:rsidR="00195FC3" w:rsidRPr="00D978C2">
        <w:rPr>
          <w:i/>
        </w:rPr>
        <w:t>Anti-Terrorism Act</w:t>
      </w:r>
      <w:r w:rsidR="00195FC3">
        <w:t xml:space="preserve">”, </w:t>
      </w:r>
      <w:r>
        <w:t>en adelante “</w:t>
      </w:r>
      <w:r>
        <w:rPr>
          <w:i/>
          <w:iCs/>
        </w:rPr>
        <w:t>ATA</w:t>
      </w:r>
      <w:r>
        <w:t xml:space="preserve">”), y a las disposiciones del </w:t>
      </w:r>
      <w:r>
        <w:rPr>
          <w:i/>
          <w:iCs/>
        </w:rPr>
        <w:t>Código Criminal de Canadá</w:t>
      </w:r>
      <w:r>
        <w:t xml:space="preserve"> R.S.C. 1985, c. C-46 (</w:t>
      </w:r>
      <w:r w:rsidR="00A73D85">
        <w:t>“</w:t>
      </w:r>
      <w:r w:rsidR="00A73D85" w:rsidRPr="00A73D85">
        <w:rPr>
          <w:i/>
        </w:rPr>
        <w:t>Criminal Code of Canada</w:t>
      </w:r>
      <w:r w:rsidR="00A73D85">
        <w:t xml:space="preserve">”, en </w:t>
      </w:r>
      <w:r>
        <w:t>adelante “</w:t>
      </w:r>
      <w:r>
        <w:rPr>
          <w:i/>
          <w:iCs/>
        </w:rPr>
        <w:t>Código</w:t>
      </w:r>
      <w:r>
        <w:t xml:space="preserve">”), puestas en vigor por la </w:t>
      </w:r>
      <w:r>
        <w:rPr>
          <w:i/>
          <w:iCs/>
        </w:rPr>
        <w:t>ATA</w:t>
      </w:r>
      <w:r>
        <w:t xml:space="preserve">, a saber la Parte II.1 del </w:t>
      </w:r>
      <w:r>
        <w:rPr>
          <w:i/>
          <w:iCs/>
        </w:rPr>
        <w:t xml:space="preserve">Código </w:t>
      </w:r>
      <w:r>
        <w:t xml:space="preserve">(consulte: </w:t>
      </w:r>
      <w:hyperlink r:id="rId7" w:history="1">
        <w:r>
          <w:rPr>
            <w:rStyle w:val="Hyperlink"/>
          </w:rPr>
          <w:t>http://laws.justice.gc.ca/en/C-46/index.html</w:t>
        </w:r>
      </w:hyperlink>
      <w:r>
        <w:t xml:space="preserve">); disposiciones del </w:t>
      </w:r>
      <w:r>
        <w:rPr>
          <w:i/>
          <w:iCs/>
        </w:rPr>
        <w:t xml:space="preserve">Código </w:t>
      </w:r>
      <w:r>
        <w:t xml:space="preserve">que establecen delitos relativos a participación, financiamiento, facilitación y puesta en práctica del terrorismo y el apoyo a entidades afiliadas con el terrorismo. El Centro está comprometido a adherir a las disposiciones y principios de la </w:t>
      </w:r>
      <w:r>
        <w:rPr>
          <w:i/>
          <w:iCs/>
        </w:rPr>
        <w:t xml:space="preserve">ATA </w:t>
      </w:r>
      <w:r>
        <w:t xml:space="preserve">en todo trabajo que efectúa y apoya.  </w:t>
      </w:r>
    </w:p>
    <w:p w:rsidR="00F74D6D" w:rsidRDefault="00F74D6D">
      <w:pPr>
        <w:ind w:left="540"/>
        <w:jc w:val="both"/>
      </w:pPr>
    </w:p>
    <w:p w:rsidR="00F74D6D" w:rsidRDefault="00F74D6D">
      <w:pPr>
        <w:ind w:left="540"/>
        <w:jc w:val="both"/>
      </w:pPr>
      <w:r>
        <w:t xml:space="preserve">Durante y después del período de este </w:t>
      </w:r>
      <w:r w:rsidR="001217B2" w:rsidRPr="001217B2">
        <w:rPr>
          <w:i/>
        </w:rPr>
        <w:t>Memorando</w:t>
      </w:r>
      <w:r>
        <w:t xml:space="preserve">, en lo que respecta al </w:t>
      </w:r>
      <w:r w:rsidR="001217B2" w:rsidRPr="001217B2">
        <w:rPr>
          <w:i/>
        </w:rPr>
        <w:t>proyecto</w:t>
      </w:r>
      <w:r>
        <w:t xml:space="preserve"> y a toda </w:t>
      </w:r>
      <w:r w:rsidR="00E1545F" w:rsidRPr="00E1545F">
        <w:rPr>
          <w:i/>
        </w:rPr>
        <w:t>Propiedad</w:t>
      </w:r>
      <w:r>
        <w:t xml:space="preserve"> que el Centro proporcione al </w:t>
      </w:r>
      <w:r w:rsidR="00A23C3F" w:rsidRPr="00A23C3F">
        <w:rPr>
          <w:i/>
        </w:rPr>
        <w:t>Beneficiario</w:t>
      </w:r>
      <w:r>
        <w:t xml:space="preserve"> según este </w:t>
      </w:r>
      <w:r w:rsidR="001217B2" w:rsidRPr="001217B2">
        <w:rPr>
          <w:i/>
        </w:rPr>
        <w:t>Memorando</w:t>
      </w:r>
      <w:r>
        <w:t xml:space="preserve">, el </w:t>
      </w:r>
      <w:r w:rsidR="00A23C3F" w:rsidRPr="00A23C3F">
        <w:rPr>
          <w:i/>
        </w:rPr>
        <w:t>Beneficiario</w:t>
      </w:r>
      <w:r>
        <w:t xml:space="preserve"> debe</w:t>
      </w:r>
      <w:r w:rsidR="001A6040">
        <w:t>rá</w:t>
      </w:r>
      <w:r>
        <w:t xml:space="preserve"> asegurar</w:t>
      </w:r>
      <w:r w:rsidR="001A6040">
        <w:t>se</w:t>
      </w:r>
      <w:r>
        <w:t xml:space="preserve"> que esta </w:t>
      </w:r>
      <w:r w:rsidR="00E1545F" w:rsidRPr="00E1545F">
        <w:rPr>
          <w:i/>
        </w:rPr>
        <w:t>Propiedad</w:t>
      </w:r>
      <w:r>
        <w:t xml:space="preserve"> no se</w:t>
      </w:r>
      <w:r w:rsidR="002E6549">
        <w:t>a</w:t>
      </w:r>
      <w:r>
        <w:t xml:space="preserve"> usada de manera</w:t>
      </w:r>
      <w:r w:rsidR="00610587">
        <w:t xml:space="preserve"> alguna</w:t>
      </w:r>
      <w:r>
        <w:t xml:space="preserve"> que pudiera constituir </w:t>
      </w:r>
      <w:r w:rsidR="00610587">
        <w:t xml:space="preserve">un </w:t>
      </w:r>
      <w:r>
        <w:t xml:space="preserve">incumplimiento del </w:t>
      </w:r>
      <w:r>
        <w:rPr>
          <w:i/>
          <w:iCs/>
        </w:rPr>
        <w:t>Código</w:t>
      </w:r>
      <w:r>
        <w:t xml:space="preserve">. </w:t>
      </w:r>
    </w:p>
    <w:p w:rsidR="00F74D6D" w:rsidRDefault="00F74D6D">
      <w:pPr>
        <w:ind w:left="540"/>
        <w:jc w:val="both"/>
      </w:pPr>
      <w:r>
        <w:t xml:space="preserve">  </w:t>
      </w:r>
    </w:p>
    <w:p w:rsidR="00F74D6D" w:rsidRDefault="00F74D6D">
      <w:pPr>
        <w:ind w:left="540"/>
        <w:jc w:val="both"/>
      </w:pPr>
      <w:r>
        <w:t xml:space="preserve">El </w:t>
      </w:r>
      <w:r w:rsidR="00A23C3F" w:rsidRPr="00A23C3F">
        <w:rPr>
          <w:i/>
        </w:rPr>
        <w:t>Beneficiario</w:t>
      </w:r>
      <w:r>
        <w:t xml:space="preserve"> acepta además cumplir con toda instrucción adicional relativa al acatamiento de los términos y condiciones de esta </w:t>
      </w:r>
      <w:r w:rsidR="0067246B">
        <w:t>s</w:t>
      </w:r>
      <w:r>
        <w:t>ección A17 que el Centro se vea obligado a emitir durante el período de</w:t>
      </w:r>
      <w:r w:rsidR="008552BF">
        <w:t xml:space="preserve"> este</w:t>
      </w:r>
      <w:r>
        <w:t xml:space="preserve"> </w:t>
      </w:r>
      <w:r w:rsidR="001217B2" w:rsidRPr="001217B2">
        <w:rPr>
          <w:i/>
        </w:rPr>
        <w:t>Memorando</w:t>
      </w:r>
      <w:r>
        <w:t xml:space="preserve"> en respuesta a cambios en la legislación canadiense.</w:t>
      </w:r>
    </w:p>
    <w:p w:rsidR="00F74D6D" w:rsidRDefault="00F74D6D">
      <w:pPr>
        <w:pStyle w:val="Style1"/>
        <w:numPr>
          <w:ilvl w:val="0"/>
          <w:numId w:val="0"/>
        </w:numPr>
        <w:ind w:left="540"/>
        <w:jc w:val="both"/>
      </w:pPr>
    </w:p>
    <w:p w:rsidR="00F74D6D" w:rsidRDefault="00F74D6D">
      <w:pPr>
        <w:pStyle w:val="Style1"/>
        <w:jc w:val="both"/>
      </w:pPr>
      <w:r>
        <w:t>Anticorrupción</w:t>
      </w:r>
    </w:p>
    <w:p w:rsidR="00F74D6D" w:rsidRDefault="00F74D6D">
      <w:pPr>
        <w:pStyle w:val="Style1"/>
        <w:numPr>
          <w:ilvl w:val="0"/>
          <w:numId w:val="0"/>
        </w:numPr>
        <w:jc w:val="both"/>
      </w:pPr>
    </w:p>
    <w:p w:rsidR="00F74D6D" w:rsidRDefault="00F74D6D">
      <w:pPr>
        <w:autoSpaceDE w:val="0"/>
        <w:autoSpaceDN w:val="0"/>
        <w:adjustRightInd w:val="0"/>
        <w:ind w:left="540"/>
        <w:jc w:val="both"/>
        <w:rPr>
          <w:szCs w:val="20"/>
        </w:rPr>
      </w:pPr>
      <w:r>
        <w:rPr>
          <w:szCs w:val="20"/>
        </w:rPr>
        <w:t xml:space="preserve">El </w:t>
      </w:r>
      <w:r w:rsidR="00A23C3F" w:rsidRPr="00A23C3F">
        <w:rPr>
          <w:i/>
          <w:szCs w:val="20"/>
        </w:rPr>
        <w:t>Beneficiario</w:t>
      </w:r>
      <w:r>
        <w:rPr>
          <w:szCs w:val="20"/>
        </w:rPr>
        <w:t xml:space="preserve"> declara y garantiza que no ha hecho ni hará a nadie ofertas, regalos o pagos, prestado consideración especial o concedido beneficios de ningún tipo que constituyan una práctica ilegal, ya sea directa o indirectamente, como incitación o recompensa por la concesión o ejecución de este </w:t>
      </w:r>
      <w:r w:rsidR="001217B2" w:rsidRPr="001217B2">
        <w:rPr>
          <w:i/>
          <w:szCs w:val="20"/>
        </w:rPr>
        <w:t>Memorando</w:t>
      </w:r>
      <w:r>
        <w:rPr>
          <w:szCs w:val="20"/>
        </w:rPr>
        <w:t xml:space="preserve">. Cualquiera de estas prácticas constituye motivo para poner término al </w:t>
      </w:r>
      <w:r w:rsidR="006108E0" w:rsidRPr="006108E0">
        <w:rPr>
          <w:i/>
          <w:szCs w:val="20"/>
        </w:rPr>
        <w:t>Memorando</w:t>
      </w:r>
      <w:r>
        <w:rPr>
          <w:szCs w:val="20"/>
        </w:rPr>
        <w:t xml:space="preserve"> o para efectuar cualquier otra acción correctiva que se requiera.</w:t>
      </w:r>
    </w:p>
    <w:p w:rsidR="00F74D6D" w:rsidRDefault="00F74D6D">
      <w:pPr>
        <w:autoSpaceDE w:val="0"/>
        <w:autoSpaceDN w:val="0"/>
        <w:adjustRightInd w:val="0"/>
        <w:jc w:val="both"/>
        <w:rPr>
          <w:b/>
          <w:bCs/>
          <w:szCs w:val="20"/>
        </w:rPr>
      </w:pPr>
    </w:p>
    <w:p w:rsidR="00F74D6D" w:rsidRDefault="00F74D6D">
      <w:pPr>
        <w:autoSpaceDE w:val="0"/>
        <w:autoSpaceDN w:val="0"/>
        <w:adjustRightInd w:val="0"/>
        <w:ind w:left="540"/>
        <w:jc w:val="both"/>
        <w:rPr>
          <w:szCs w:val="20"/>
        </w:rPr>
      </w:pPr>
      <w:r>
        <w:rPr>
          <w:szCs w:val="20"/>
        </w:rPr>
        <w:t xml:space="preserve">El </w:t>
      </w:r>
      <w:r w:rsidR="00A23C3F" w:rsidRPr="00A23C3F">
        <w:rPr>
          <w:i/>
          <w:szCs w:val="20"/>
        </w:rPr>
        <w:t>Beneficiario</w:t>
      </w:r>
      <w:r>
        <w:rPr>
          <w:szCs w:val="20"/>
        </w:rPr>
        <w:t xml:space="preserve"> deberá declarar por escrito al Centro si él, sus funcionarios o empleados incluidos en el </w:t>
      </w:r>
      <w:r w:rsidR="001217B2" w:rsidRPr="001217B2">
        <w:rPr>
          <w:i/>
          <w:szCs w:val="20"/>
        </w:rPr>
        <w:t>proyecto</w:t>
      </w:r>
      <w:r>
        <w:rPr>
          <w:szCs w:val="20"/>
        </w:rPr>
        <w:t>:</w:t>
      </w:r>
    </w:p>
    <w:p w:rsidR="00F74D6D" w:rsidRDefault="00F74D6D">
      <w:pPr>
        <w:numPr>
          <w:ilvl w:val="0"/>
          <w:numId w:val="11"/>
        </w:numPr>
        <w:autoSpaceDE w:val="0"/>
        <w:autoSpaceDN w:val="0"/>
        <w:adjustRightInd w:val="0"/>
        <w:jc w:val="both"/>
        <w:rPr>
          <w:szCs w:val="20"/>
        </w:rPr>
      </w:pPr>
      <w:r>
        <w:rPr>
          <w:szCs w:val="20"/>
        </w:rPr>
        <w:t xml:space="preserve">fueron condenados --dentro de un período de tres años previo a la presentación de la propuesta del </w:t>
      </w:r>
      <w:r w:rsidR="001217B2" w:rsidRPr="001217B2">
        <w:rPr>
          <w:i/>
          <w:szCs w:val="20"/>
        </w:rPr>
        <w:t>proyecto</w:t>
      </w:r>
      <w:r>
        <w:rPr>
          <w:szCs w:val="20"/>
        </w:rPr>
        <w:t>--,  por algún tribunal de justicia de Canadá o de otra jurisdicción, por delitos que involucrara</w:t>
      </w:r>
      <w:r w:rsidR="008552BF">
        <w:rPr>
          <w:szCs w:val="20"/>
        </w:rPr>
        <w:t>n</w:t>
      </w:r>
      <w:r>
        <w:rPr>
          <w:szCs w:val="20"/>
        </w:rPr>
        <w:t xml:space="preserve"> soborno o corrupción, o;</w:t>
      </w:r>
    </w:p>
    <w:p w:rsidR="00F74D6D" w:rsidRDefault="008552BF">
      <w:pPr>
        <w:numPr>
          <w:ilvl w:val="0"/>
          <w:numId w:val="11"/>
        </w:numPr>
        <w:autoSpaceDE w:val="0"/>
        <w:autoSpaceDN w:val="0"/>
        <w:adjustRightInd w:val="0"/>
        <w:jc w:val="both"/>
        <w:rPr>
          <w:szCs w:val="20"/>
        </w:rPr>
      </w:pPr>
      <w:r>
        <w:rPr>
          <w:szCs w:val="20"/>
        </w:rPr>
        <w:t xml:space="preserve">están </w:t>
      </w:r>
      <w:r w:rsidR="005A68AE">
        <w:rPr>
          <w:szCs w:val="20"/>
        </w:rPr>
        <w:t xml:space="preserve">actualmente </w:t>
      </w:r>
      <w:r w:rsidR="00F74D6D">
        <w:rPr>
          <w:szCs w:val="20"/>
        </w:rPr>
        <w:t xml:space="preserve">sancionados por un delito que involucre soborno o corrupción, y la sanción ha sido impuesta por un gobierno, </w:t>
      </w:r>
      <w:r>
        <w:rPr>
          <w:szCs w:val="20"/>
        </w:rPr>
        <w:t xml:space="preserve">una </w:t>
      </w:r>
      <w:r w:rsidR="00F74D6D">
        <w:rPr>
          <w:szCs w:val="20"/>
        </w:rPr>
        <w:t xml:space="preserve">organización gubernamental </w:t>
      </w:r>
      <w:r>
        <w:rPr>
          <w:szCs w:val="20"/>
        </w:rPr>
        <w:t xml:space="preserve">o una </w:t>
      </w:r>
      <w:r w:rsidR="00F74D6D">
        <w:rPr>
          <w:szCs w:val="20"/>
        </w:rPr>
        <w:t>organización dedicada a prestar asistencia para el desarrollo.</w:t>
      </w:r>
    </w:p>
    <w:p w:rsidR="00F74D6D" w:rsidRDefault="00F74D6D">
      <w:pPr>
        <w:autoSpaceDE w:val="0"/>
        <w:autoSpaceDN w:val="0"/>
        <w:adjustRightInd w:val="0"/>
        <w:jc w:val="both"/>
        <w:rPr>
          <w:szCs w:val="20"/>
        </w:rPr>
      </w:pPr>
    </w:p>
    <w:p w:rsidR="00F74D6D" w:rsidRDefault="00F74D6D">
      <w:pPr>
        <w:autoSpaceDE w:val="0"/>
        <w:autoSpaceDN w:val="0"/>
        <w:adjustRightInd w:val="0"/>
        <w:ind w:left="540"/>
        <w:jc w:val="both"/>
        <w:rPr>
          <w:szCs w:val="20"/>
        </w:rPr>
      </w:pPr>
      <w:r>
        <w:rPr>
          <w:szCs w:val="20"/>
        </w:rPr>
        <w:t xml:space="preserve">El </w:t>
      </w:r>
      <w:r w:rsidR="00A23C3F" w:rsidRPr="00A23C3F">
        <w:rPr>
          <w:i/>
          <w:szCs w:val="20"/>
        </w:rPr>
        <w:t>Beneficiario</w:t>
      </w:r>
      <w:r>
        <w:rPr>
          <w:szCs w:val="20"/>
        </w:rPr>
        <w:t xml:space="preserve"> deberá requerir a sus </w:t>
      </w:r>
      <w:r w:rsidR="00FE641C" w:rsidRPr="00FE641C">
        <w:rPr>
          <w:i/>
          <w:szCs w:val="20"/>
        </w:rPr>
        <w:t>subcontratistas</w:t>
      </w:r>
      <w:r>
        <w:rPr>
          <w:szCs w:val="20"/>
        </w:rPr>
        <w:t xml:space="preserve"> que declaren por escrito si ellos o alguno de sus funcionarios o empleados involucrados en el </w:t>
      </w:r>
      <w:r w:rsidR="001217B2" w:rsidRPr="001217B2">
        <w:rPr>
          <w:i/>
          <w:szCs w:val="20"/>
        </w:rPr>
        <w:t>proyecto</w:t>
      </w:r>
      <w:r>
        <w:rPr>
          <w:szCs w:val="20"/>
        </w:rPr>
        <w:t>:</w:t>
      </w:r>
    </w:p>
    <w:p w:rsidR="00F74D6D" w:rsidRDefault="00F74D6D">
      <w:pPr>
        <w:autoSpaceDE w:val="0"/>
        <w:autoSpaceDN w:val="0"/>
        <w:adjustRightInd w:val="0"/>
        <w:ind w:left="1080" w:hanging="360"/>
        <w:jc w:val="both"/>
        <w:rPr>
          <w:szCs w:val="20"/>
        </w:rPr>
      </w:pPr>
      <w:r>
        <w:rPr>
          <w:szCs w:val="20"/>
        </w:rPr>
        <w:t xml:space="preserve">a) </w:t>
      </w:r>
      <w:r>
        <w:rPr>
          <w:szCs w:val="20"/>
        </w:rPr>
        <w:tab/>
      </w:r>
      <w:r w:rsidR="00101C27">
        <w:rPr>
          <w:szCs w:val="20"/>
        </w:rPr>
        <w:t>fueron</w:t>
      </w:r>
      <w:r>
        <w:rPr>
          <w:szCs w:val="20"/>
        </w:rPr>
        <w:t xml:space="preserve"> condenados--dentro de</w:t>
      </w:r>
      <w:r w:rsidR="00101C27">
        <w:rPr>
          <w:szCs w:val="20"/>
        </w:rPr>
        <w:t xml:space="preserve"> un </w:t>
      </w:r>
      <w:r>
        <w:rPr>
          <w:szCs w:val="20"/>
        </w:rPr>
        <w:t xml:space="preserve">período de tres años previo a la presentación de la propuesta del </w:t>
      </w:r>
      <w:r w:rsidR="001217B2" w:rsidRPr="001217B2">
        <w:rPr>
          <w:i/>
          <w:szCs w:val="20"/>
        </w:rPr>
        <w:t>proyecto</w:t>
      </w:r>
      <w:r>
        <w:rPr>
          <w:szCs w:val="20"/>
        </w:rPr>
        <w:t>—por algún tribunal de justicia de Canadá o de otra jurisdicción, por delitos que involucraran soborno o corrupción, o;</w:t>
      </w:r>
    </w:p>
    <w:p w:rsidR="00F74D6D" w:rsidRDefault="00F74D6D">
      <w:pPr>
        <w:autoSpaceDE w:val="0"/>
        <w:autoSpaceDN w:val="0"/>
        <w:adjustRightInd w:val="0"/>
        <w:ind w:left="1080" w:hanging="360"/>
        <w:jc w:val="both"/>
        <w:rPr>
          <w:szCs w:val="20"/>
        </w:rPr>
      </w:pPr>
      <w:r>
        <w:rPr>
          <w:szCs w:val="20"/>
        </w:rPr>
        <w:t xml:space="preserve">b) </w:t>
      </w:r>
      <w:r>
        <w:rPr>
          <w:szCs w:val="20"/>
        </w:rPr>
        <w:tab/>
      </w:r>
      <w:r w:rsidR="00101C27">
        <w:rPr>
          <w:szCs w:val="20"/>
        </w:rPr>
        <w:t xml:space="preserve">están </w:t>
      </w:r>
      <w:r w:rsidR="005A68AE">
        <w:rPr>
          <w:szCs w:val="20"/>
        </w:rPr>
        <w:t xml:space="preserve">actualmente </w:t>
      </w:r>
      <w:r>
        <w:rPr>
          <w:szCs w:val="20"/>
        </w:rPr>
        <w:t xml:space="preserve">sancionados por </w:t>
      </w:r>
      <w:r w:rsidR="00101C27">
        <w:rPr>
          <w:szCs w:val="20"/>
        </w:rPr>
        <w:t xml:space="preserve">un </w:t>
      </w:r>
      <w:r>
        <w:rPr>
          <w:szCs w:val="20"/>
        </w:rPr>
        <w:t>delito</w:t>
      </w:r>
      <w:r w:rsidR="00101C27">
        <w:rPr>
          <w:szCs w:val="20"/>
        </w:rPr>
        <w:t xml:space="preserve"> que involucre</w:t>
      </w:r>
      <w:r>
        <w:rPr>
          <w:szCs w:val="20"/>
        </w:rPr>
        <w:t xml:space="preserve"> soborno o corrupción, y la sanción ha sido  impuesta por un gobierno, una organización gubernamental o una organización dedicada a prestar asistencia para el desarrollo.</w:t>
      </w:r>
    </w:p>
    <w:p w:rsidR="00F74D6D" w:rsidRDefault="00F74D6D">
      <w:pPr>
        <w:autoSpaceDE w:val="0"/>
        <w:autoSpaceDN w:val="0"/>
        <w:adjustRightInd w:val="0"/>
        <w:ind w:left="1080" w:hanging="360"/>
        <w:jc w:val="both"/>
        <w:rPr>
          <w:szCs w:val="20"/>
        </w:rPr>
      </w:pPr>
    </w:p>
    <w:p w:rsidR="00F74D6D" w:rsidRDefault="00F74D6D">
      <w:pPr>
        <w:autoSpaceDE w:val="0"/>
        <w:autoSpaceDN w:val="0"/>
        <w:adjustRightInd w:val="0"/>
        <w:ind w:left="720"/>
        <w:jc w:val="both"/>
        <w:rPr>
          <w:szCs w:val="20"/>
        </w:rPr>
      </w:pPr>
      <w:r>
        <w:rPr>
          <w:szCs w:val="20"/>
        </w:rPr>
        <w:t xml:space="preserve">El </w:t>
      </w:r>
      <w:r w:rsidR="00A23C3F" w:rsidRPr="00A23C3F">
        <w:rPr>
          <w:i/>
          <w:szCs w:val="20"/>
        </w:rPr>
        <w:t>Beneficiario</w:t>
      </w:r>
      <w:r>
        <w:rPr>
          <w:szCs w:val="20"/>
        </w:rPr>
        <w:t xml:space="preserve"> deberá dar a conocer al Centro estas declaraciones, si las recibiera de sus </w:t>
      </w:r>
      <w:r w:rsidR="00FE641C" w:rsidRPr="00FE641C">
        <w:rPr>
          <w:i/>
          <w:szCs w:val="20"/>
        </w:rPr>
        <w:t>subcontratistas</w:t>
      </w:r>
      <w:r>
        <w:rPr>
          <w:szCs w:val="20"/>
        </w:rPr>
        <w:t>, proporcionando al Centro una copia de tales declaraciones.</w:t>
      </w:r>
    </w:p>
    <w:p w:rsidR="00F74D6D" w:rsidRDefault="00F74D6D">
      <w:pPr>
        <w:autoSpaceDE w:val="0"/>
        <w:autoSpaceDN w:val="0"/>
        <w:adjustRightInd w:val="0"/>
        <w:ind w:left="720"/>
        <w:jc w:val="both"/>
        <w:rPr>
          <w:szCs w:val="20"/>
        </w:rPr>
      </w:pPr>
    </w:p>
    <w:p w:rsidR="00F74D6D" w:rsidRDefault="00F74D6D">
      <w:pPr>
        <w:autoSpaceDE w:val="0"/>
        <w:autoSpaceDN w:val="0"/>
        <w:adjustRightInd w:val="0"/>
        <w:ind w:left="720"/>
        <w:jc w:val="both"/>
        <w:rPr>
          <w:szCs w:val="20"/>
        </w:rPr>
      </w:pPr>
      <w:r>
        <w:rPr>
          <w:szCs w:val="20"/>
        </w:rPr>
        <w:t xml:space="preserve">El Centro puede poner término inmediato a este </w:t>
      </w:r>
      <w:r w:rsidR="001217B2" w:rsidRPr="001217B2">
        <w:rPr>
          <w:i/>
          <w:szCs w:val="20"/>
        </w:rPr>
        <w:t>Memorando</w:t>
      </w:r>
      <w:r>
        <w:rPr>
          <w:szCs w:val="20"/>
        </w:rPr>
        <w:t xml:space="preserve"> por incumplimiento si se sabe que el </w:t>
      </w:r>
      <w:r w:rsidR="00A23C3F" w:rsidRPr="00A23C3F">
        <w:rPr>
          <w:i/>
          <w:szCs w:val="20"/>
        </w:rPr>
        <w:t>Beneficiario</w:t>
      </w:r>
      <w:r>
        <w:rPr>
          <w:szCs w:val="20"/>
        </w:rPr>
        <w:t xml:space="preserve"> ha hecho una declaración falsa.</w:t>
      </w:r>
    </w:p>
    <w:p w:rsidR="00F74D6D" w:rsidRDefault="00F74D6D">
      <w:pPr>
        <w:jc w:val="both"/>
      </w:pPr>
    </w:p>
    <w:p w:rsidR="00F74D6D" w:rsidRDefault="00F74D6D">
      <w:pPr>
        <w:pStyle w:val="Style1"/>
        <w:jc w:val="both"/>
      </w:pPr>
      <w:r>
        <w:t>Devolución de</w:t>
      </w:r>
      <w:r w:rsidR="0071334E">
        <w:t xml:space="preserve"> fondos del Centro</w:t>
      </w:r>
    </w:p>
    <w:p w:rsidR="00F74D6D" w:rsidRDefault="00F74D6D">
      <w:pPr>
        <w:ind w:left="576"/>
        <w:jc w:val="both"/>
      </w:pPr>
    </w:p>
    <w:p w:rsidR="00F74D6D" w:rsidRDefault="00F74D6D">
      <w:pPr>
        <w:ind w:left="576"/>
        <w:jc w:val="both"/>
      </w:pPr>
      <w:r>
        <w:t xml:space="preserve">Dentro de los 60 días calendario desde la </w:t>
      </w:r>
      <w:r w:rsidR="0067246B" w:rsidRPr="00AC1A11">
        <w:rPr>
          <w:i/>
        </w:rPr>
        <w:t>f</w:t>
      </w:r>
      <w:r w:rsidRPr="00AC1A11">
        <w:rPr>
          <w:i/>
        </w:rPr>
        <w:t xml:space="preserve">echa de </w:t>
      </w:r>
      <w:r w:rsidR="0067246B" w:rsidRPr="00AC1A11">
        <w:rPr>
          <w:i/>
        </w:rPr>
        <w:t>f</w:t>
      </w:r>
      <w:r w:rsidRPr="00AC1A11">
        <w:rPr>
          <w:i/>
        </w:rPr>
        <w:t>inalización del</w:t>
      </w:r>
      <w:r>
        <w:t xml:space="preserve"> </w:t>
      </w:r>
      <w:r w:rsidR="00E16C27" w:rsidRPr="00E16C27">
        <w:rPr>
          <w:i/>
        </w:rPr>
        <w:t>trabajo de investigación</w:t>
      </w:r>
      <w:r>
        <w:t xml:space="preserve"> pero no después de la </w:t>
      </w:r>
      <w:r w:rsidR="0073322B" w:rsidRPr="0073322B">
        <w:rPr>
          <w:i/>
        </w:rPr>
        <w:t>fecha de finalización del contrato</w:t>
      </w:r>
      <w:r w:rsidR="00101C27">
        <w:t>, l</w:t>
      </w:r>
      <w:r>
        <w:t>a que ocurra primero</w:t>
      </w:r>
      <w:r w:rsidR="00101C27">
        <w:t>,</w:t>
      </w:r>
      <w:r>
        <w:t xml:space="preserve"> el </w:t>
      </w:r>
      <w:r w:rsidR="00A23C3F" w:rsidRPr="00A23C3F">
        <w:rPr>
          <w:i/>
        </w:rPr>
        <w:t>Beneficiario</w:t>
      </w:r>
      <w:r>
        <w:t xml:space="preserve"> </w:t>
      </w:r>
      <w:r w:rsidR="00101C27">
        <w:t xml:space="preserve">deberá </w:t>
      </w:r>
      <w:r>
        <w:t xml:space="preserve">devolver al Centro cualesquiera </w:t>
      </w:r>
      <w:r w:rsidR="00E16C27" w:rsidRPr="00E16C27">
        <w:rPr>
          <w:i/>
        </w:rPr>
        <w:t>fondos del Centro</w:t>
      </w:r>
      <w:r>
        <w:t xml:space="preserve"> que no hayan sido utilizados en el </w:t>
      </w:r>
      <w:r w:rsidR="001217B2" w:rsidRPr="001217B2">
        <w:rPr>
          <w:i/>
        </w:rPr>
        <w:t>proyecto</w:t>
      </w:r>
      <w:r>
        <w:t>.</w:t>
      </w:r>
    </w:p>
    <w:p w:rsidR="00F74D6D" w:rsidRDefault="00F74D6D">
      <w:pPr>
        <w:ind w:left="576"/>
        <w:jc w:val="both"/>
      </w:pPr>
    </w:p>
    <w:p w:rsidR="00F74D6D" w:rsidRDefault="00F74D6D">
      <w:pPr>
        <w:pStyle w:val="Style1"/>
        <w:jc w:val="both"/>
      </w:pPr>
      <w:r>
        <w:t>Visitas al</w:t>
      </w:r>
      <w:r w:rsidR="00577197">
        <w:t xml:space="preserve"> proyecto</w:t>
      </w:r>
    </w:p>
    <w:p w:rsidR="00F74D6D" w:rsidRDefault="00F74D6D">
      <w:pPr>
        <w:ind w:left="576"/>
        <w:jc w:val="both"/>
      </w:pPr>
    </w:p>
    <w:p w:rsidR="00F74D6D" w:rsidRDefault="00F74D6D">
      <w:pPr>
        <w:ind w:left="576"/>
        <w:jc w:val="both"/>
      </w:pPr>
      <w:r>
        <w:t xml:space="preserve">El </w:t>
      </w:r>
      <w:r w:rsidR="00A23C3F" w:rsidRPr="00A23C3F">
        <w:rPr>
          <w:i/>
        </w:rPr>
        <w:t>Beneficiario</w:t>
      </w:r>
      <w:r>
        <w:t xml:space="preserve">, a pedido del Centro, permitirá que funcionarios o representantes del Centro visiten el/los lugar/es del </w:t>
      </w:r>
      <w:r w:rsidR="001217B2" w:rsidRPr="001217B2">
        <w:rPr>
          <w:i/>
        </w:rPr>
        <w:t>proyecto</w:t>
      </w:r>
      <w:r>
        <w:t xml:space="preserve"> en oportunidad que sea conveniente para todas las partes involucradas y facilitará la discusión de los resultados y avances del </w:t>
      </w:r>
      <w:r w:rsidR="001217B2" w:rsidRPr="001217B2">
        <w:rPr>
          <w:i/>
        </w:rPr>
        <w:t>proyecto</w:t>
      </w:r>
      <w:r>
        <w:t xml:space="preserve"> entre los representantes del Centro y el personal del </w:t>
      </w:r>
      <w:r w:rsidR="001217B2" w:rsidRPr="001217B2">
        <w:rPr>
          <w:i/>
        </w:rPr>
        <w:t>proyecto</w:t>
      </w:r>
      <w:r>
        <w:t>.</w:t>
      </w:r>
    </w:p>
    <w:p w:rsidR="00F74D6D" w:rsidRDefault="00F74D6D">
      <w:pPr>
        <w:pStyle w:val="HTMLBody"/>
        <w:jc w:val="both"/>
        <w:rPr>
          <w:lang w:val="es-ES_tradnl"/>
        </w:rPr>
      </w:pPr>
    </w:p>
    <w:p w:rsidR="00F74D6D" w:rsidRDefault="00F74D6D">
      <w:pPr>
        <w:pStyle w:val="Style1"/>
        <w:jc w:val="both"/>
      </w:pPr>
      <w:r>
        <w:t>Llamados a propuestas</w:t>
      </w:r>
    </w:p>
    <w:p w:rsidR="00F74D6D" w:rsidRDefault="00F74D6D">
      <w:pPr>
        <w:pStyle w:val="HTMLBody"/>
        <w:ind w:left="540"/>
        <w:jc w:val="both"/>
        <w:rPr>
          <w:lang w:val="es-ES_tradnl"/>
        </w:rPr>
      </w:pPr>
    </w:p>
    <w:p w:rsidR="00F74D6D" w:rsidRDefault="00F74D6D">
      <w:pPr>
        <w:pStyle w:val="HTMLBody"/>
        <w:ind w:left="540"/>
        <w:jc w:val="both"/>
        <w:rPr>
          <w:sz w:val="22"/>
          <w:lang w:val="es-ES_tradnl"/>
        </w:rPr>
      </w:pPr>
      <w:r>
        <w:rPr>
          <w:color w:val="FF0000"/>
          <w:sz w:val="22"/>
          <w:highlight w:val="yellow"/>
          <w:lang w:val="es-ES_tradnl"/>
        </w:rPr>
        <w:t xml:space="preserve">Sujeto a </w:t>
      </w:r>
      <w:r w:rsidR="0070331A">
        <w:rPr>
          <w:color w:val="FF0000"/>
          <w:sz w:val="22"/>
          <w:highlight w:val="yellow"/>
          <w:lang w:val="es-ES_tradnl"/>
        </w:rPr>
        <w:t xml:space="preserve">cualquier </w:t>
      </w:r>
      <w:r>
        <w:rPr>
          <w:color w:val="FF0000"/>
          <w:sz w:val="22"/>
          <w:highlight w:val="yellow"/>
          <w:lang w:val="es-ES_tradnl"/>
        </w:rPr>
        <w:t>restr</w:t>
      </w:r>
      <w:r w:rsidR="0070331A">
        <w:rPr>
          <w:color w:val="FF0000"/>
          <w:sz w:val="22"/>
          <w:highlight w:val="yellow"/>
          <w:lang w:val="es-ES_tradnl"/>
        </w:rPr>
        <w:t>icción</w:t>
      </w:r>
      <w:r>
        <w:rPr>
          <w:color w:val="FF0000"/>
          <w:sz w:val="22"/>
          <w:highlight w:val="yellow"/>
          <w:lang w:val="es-ES_tradnl"/>
        </w:rPr>
        <w:t xml:space="preserve"> </w:t>
      </w:r>
      <w:r w:rsidR="0070331A">
        <w:rPr>
          <w:color w:val="FF0000"/>
          <w:sz w:val="22"/>
          <w:highlight w:val="yellow"/>
          <w:lang w:val="es-ES_tradnl"/>
        </w:rPr>
        <w:t xml:space="preserve">impuesta por </w:t>
      </w:r>
      <w:r>
        <w:rPr>
          <w:color w:val="FF0000"/>
          <w:sz w:val="22"/>
          <w:highlight w:val="yellow"/>
          <w:lang w:val="es-ES_tradnl"/>
        </w:rPr>
        <w:t>el Centro,</w:t>
      </w:r>
      <w:r w:rsidR="0070331A">
        <w:rPr>
          <w:color w:val="FF0000"/>
          <w:sz w:val="22"/>
          <w:highlight w:val="yellow"/>
          <w:lang w:val="es-ES_tradnl"/>
        </w:rPr>
        <w:t xml:space="preserve"> el </w:t>
      </w:r>
      <w:r w:rsidR="00A23C3F" w:rsidRPr="00A23C3F">
        <w:rPr>
          <w:i/>
          <w:color w:val="FF0000"/>
          <w:sz w:val="22"/>
          <w:highlight w:val="yellow"/>
          <w:lang w:val="es-ES_tradnl"/>
        </w:rPr>
        <w:t>Beneficiario</w:t>
      </w:r>
      <w:r w:rsidR="0070331A">
        <w:rPr>
          <w:color w:val="FF0000"/>
          <w:sz w:val="22"/>
          <w:highlight w:val="yellow"/>
          <w:lang w:val="es-ES_tradnl"/>
        </w:rPr>
        <w:t xml:space="preserve">, </w:t>
      </w:r>
      <w:r>
        <w:rPr>
          <w:color w:val="FF0000"/>
          <w:sz w:val="22"/>
          <w:highlight w:val="yellow"/>
          <w:lang w:val="es-ES_tradnl"/>
        </w:rPr>
        <w:t>al administrar uno o más llamados a propuesta</w:t>
      </w:r>
      <w:r w:rsidR="00FB7BD3">
        <w:rPr>
          <w:color w:val="FF0000"/>
          <w:sz w:val="22"/>
          <w:highlight w:val="yellow"/>
          <w:lang w:val="es-ES_tradnl"/>
        </w:rPr>
        <w:t>s</w:t>
      </w:r>
      <w:r>
        <w:rPr>
          <w:color w:val="FF0000"/>
          <w:sz w:val="22"/>
          <w:highlight w:val="yellow"/>
          <w:lang w:val="es-ES_tradnl"/>
        </w:rPr>
        <w:t xml:space="preserve"> según el </w:t>
      </w:r>
      <w:r w:rsidR="001217B2" w:rsidRPr="001217B2">
        <w:rPr>
          <w:i/>
          <w:color w:val="FF0000"/>
          <w:sz w:val="22"/>
          <w:highlight w:val="yellow"/>
          <w:lang w:val="es-ES_tradnl"/>
        </w:rPr>
        <w:t>proyecto</w:t>
      </w:r>
      <w:r>
        <w:rPr>
          <w:color w:val="FF0000"/>
          <w:sz w:val="22"/>
          <w:highlight w:val="yellow"/>
          <w:lang w:val="es-ES_tradnl"/>
        </w:rPr>
        <w:t>, debe</w:t>
      </w:r>
      <w:r w:rsidR="0070331A">
        <w:rPr>
          <w:color w:val="FF0000"/>
          <w:sz w:val="22"/>
          <w:highlight w:val="yellow"/>
          <w:lang w:val="es-ES_tradnl"/>
        </w:rPr>
        <w:t>rá</w:t>
      </w:r>
      <w:r>
        <w:rPr>
          <w:color w:val="FF0000"/>
          <w:sz w:val="22"/>
          <w:highlight w:val="yellow"/>
          <w:lang w:val="es-ES_tradnl"/>
        </w:rPr>
        <w:t xml:space="preserve"> cumplir con sus procedimientos y prácticas internos que regulan los llamados a propuesta. Además, el </w:t>
      </w:r>
      <w:r w:rsidR="00A23C3F" w:rsidRPr="00A23C3F">
        <w:rPr>
          <w:i/>
          <w:color w:val="FF0000"/>
          <w:sz w:val="22"/>
          <w:highlight w:val="yellow"/>
          <w:lang w:val="es-ES_tradnl"/>
        </w:rPr>
        <w:t>Beneficiario</w:t>
      </w:r>
      <w:r>
        <w:rPr>
          <w:color w:val="FF0000"/>
          <w:sz w:val="22"/>
          <w:highlight w:val="yellow"/>
          <w:lang w:val="es-ES_tradnl"/>
        </w:rPr>
        <w:t xml:space="preserve"> debe</w:t>
      </w:r>
      <w:r w:rsidR="00F3781F">
        <w:rPr>
          <w:color w:val="FF0000"/>
          <w:sz w:val="22"/>
          <w:highlight w:val="yellow"/>
          <w:lang w:val="es-ES_tradnl"/>
        </w:rPr>
        <w:t>rá</w:t>
      </w:r>
      <w:r>
        <w:rPr>
          <w:color w:val="FF0000"/>
          <w:sz w:val="22"/>
          <w:highlight w:val="yellow"/>
          <w:lang w:val="es-ES_tradnl"/>
        </w:rPr>
        <w:t xml:space="preserve"> obrar con debida diligencia y actuar equitativamente y de buena fe en la evaluación y selección de las propuestas presentadas</w:t>
      </w:r>
      <w:r>
        <w:rPr>
          <w:sz w:val="22"/>
          <w:lang w:val="es-ES_tradnl"/>
        </w:rPr>
        <w:t>.</w:t>
      </w:r>
    </w:p>
    <w:p w:rsidR="00F74D6D" w:rsidRDefault="00F74D6D">
      <w:pPr>
        <w:pStyle w:val="HTMLBody"/>
        <w:jc w:val="both"/>
        <w:rPr>
          <w:lang w:val="es-ES_tradnl"/>
        </w:rPr>
      </w:pPr>
    </w:p>
    <w:p w:rsidR="00F74D6D" w:rsidRDefault="00F74D6D">
      <w:pPr>
        <w:pStyle w:val="Style1"/>
        <w:jc w:val="both"/>
      </w:pPr>
      <w:r>
        <w:t>Transmisión de información médica u otra información confidencial</w:t>
      </w:r>
    </w:p>
    <w:p w:rsidR="00F74D6D" w:rsidRDefault="00F74D6D">
      <w:pPr>
        <w:pStyle w:val="Style1"/>
        <w:numPr>
          <w:ilvl w:val="0"/>
          <w:numId w:val="0"/>
        </w:numPr>
        <w:jc w:val="both"/>
      </w:pPr>
    </w:p>
    <w:p w:rsidR="00F74D6D" w:rsidRDefault="00F74D6D">
      <w:pPr>
        <w:ind w:left="540"/>
        <w:jc w:val="both"/>
        <w:rPr>
          <w:rFonts w:cs="Arial"/>
        </w:rPr>
      </w:pPr>
      <w:r>
        <w:rPr>
          <w:rFonts w:cs="Arial"/>
        </w:rPr>
        <w:t xml:space="preserve">El </w:t>
      </w:r>
      <w:r w:rsidR="00A23C3F" w:rsidRPr="00A23C3F">
        <w:rPr>
          <w:rFonts w:cs="Arial"/>
          <w:i/>
        </w:rPr>
        <w:t>Beneficiario</w:t>
      </w:r>
      <w:r>
        <w:rPr>
          <w:rFonts w:cs="Arial"/>
        </w:rPr>
        <w:t xml:space="preserve"> tomará todas las medidas razonables para asegurar protección contra acceso no autorizado o intrusión a información confidencial contenida en los asistentes digitales personales o que se transmita por una red.  </w:t>
      </w:r>
    </w:p>
    <w:p w:rsidR="00F74D6D" w:rsidRDefault="00F74D6D">
      <w:pPr>
        <w:pStyle w:val="HTMLBody"/>
        <w:jc w:val="both"/>
        <w:rPr>
          <w:lang w:val="es-ES_tradnl"/>
        </w:rPr>
      </w:pPr>
    </w:p>
    <w:p w:rsidR="00CC39C9" w:rsidRDefault="00CC39C9">
      <w:pPr>
        <w:pStyle w:val="HTMLBody"/>
        <w:jc w:val="both"/>
        <w:rPr>
          <w:lang w:val="es-ES_tradnl"/>
        </w:rPr>
      </w:pPr>
    </w:p>
    <w:p w:rsidR="00CC39C9" w:rsidRDefault="00CC39C9">
      <w:pPr>
        <w:pStyle w:val="HTMLBody"/>
        <w:jc w:val="both"/>
        <w:rPr>
          <w:lang w:val="es-ES_tradnl"/>
        </w:rPr>
      </w:pPr>
    </w:p>
    <w:p w:rsidR="00F74D6D" w:rsidRDefault="00F74D6D">
      <w:pPr>
        <w:pStyle w:val="Style1"/>
        <w:jc w:val="both"/>
      </w:pPr>
      <w:r>
        <w:t>Plantas silvestres</w:t>
      </w:r>
    </w:p>
    <w:p w:rsidR="00F74D6D" w:rsidRDefault="00F74D6D">
      <w:pPr>
        <w:pStyle w:val="Style1"/>
        <w:numPr>
          <w:ilvl w:val="0"/>
          <w:numId w:val="0"/>
        </w:numPr>
        <w:jc w:val="both"/>
      </w:pPr>
    </w:p>
    <w:p w:rsidR="00F74D6D" w:rsidRDefault="00F74D6D">
      <w:pPr>
        <w:ind w:left="540"/>
        <w:jc w:val="both"/>
        <w:rPr>
          <w:rFonts w:cs="Arial"/>
        </w:rPr>
      </w:pPr>
      <w:r>
        <w:rPr>
          <w:rFonts w:cs="Arial"/>
        </w:rPr>
        <w:t xml:space="preserve">Se debe dar prueba de </w:t>
      </w:r>
      <w:r w:rsidR="00D20B62">
        <w:rPr>
          <w:rFonts w:cs="Arial"/>
        </w:rPr>
        <w:t xml:space="preserve">que </w:t>
      </w:r>
      <w:r>
        <w:rPr>
          <w:rFonts w:cs="Arial"/>
        </w:rPr>
        <w:t xml:space="preserve">las plantas </w:t>
      </w:r>
      <w:r w:rsidR="00D20B62">
        <w:rPr>
          <w:rFonts w:cs="Arial"/>
        </w:rPr>
        <w:t xml:space="preserve">silvestres no </w:t>
      </w:r>
      <w:r>
        <w:rPr>
          <w:rFonts w:cs="Arial"/>
        </w:rPr>
        <w:t xml:space="preserve">comúnmente </w:t>
      </w:r>
      <w:r w:rsidR="00D20B62">
        <w:rPr>
          <w:rFonts w:cs="Arial"/>
        </w:rPr>
        <w:t xml:space="preserve">usadas son seguras </w:t>
      </w:r>
      <w:r>
        <w:rPr>
          <w:rFonts w:cs="Arial"/>
        </w:rPr>
        <w:t xml:space="preserve">para </w:t>
      </w:r>
      <w:r w:rsidR="00D20B62">
        <w:rPr>
          <w:rFonts w:cs="Arial"/>
        </w:rPr>
        <w:t xml:space="preserve">el </w:t>
      </w:r>
      <w:r>
        <w:rPr>
          <w:rFonts w:cs="Arial"/>
        </w:rPr>
        <w:t>consumo general, antes o durante el apoyo a un trabajo que pudiera llevar a promover su consumo a nivel humano. Antes de cualquier promoción para consumo humano, se debe pr</w:t>
      </w:r>
      <w:r w:rsidR="00D20B62">
        <w:rPr>
          <w:rFonts w:cs="Arial"/>
        </w:rPr>
        <w:t xml:space="preserve">obar que las plantas silvestres </w:t>
      </w:r>
      <w:r>
        <w:rPr>
          <w:rFonts w:cs="Arial"/>
        </w:rPr>
        <w:t>no comúnmente usadas son aptas para el consumo humano en una dieta nutritiva, bien balanceada, independientemente de la edad o género del consumidor.</w:t>
      </w:r>
    </w:p>
    <w:p w:rsidR="00F74D6D" w:rsidRDefault="00F74D6D">
      <w:pPr>
        <w:pStyle w:val="Style1"/>
        <w:numPr>
          <w:ilvl w:val="0"/>
          <w:numId w:val="0"/>
        </w:numPr>
        <w:jc w:val="both"/>
      </w:pPr>
    </w:p>
    <w:p w:rsidR="00F74D6D" w:rsidRDefault="00F74D6D">
      <w:pPr>
        <w:pStyle w:val="Style1"/>
        <w:keepNext/>
        <w:keepLines/>
        <w:jc w:val="both"/>
      </w:pPr>
      <w:r>
        <w:t>Cumplimiento con la legislación nacional</w:t>
      </w:r>
    </w:p>
    <w:p w:rsidR="00F74D6D" w:rsidRDefault="00F74D6D">
      <w:pPr>
        <w:keepNext/>
        <w:keepLines/>
        <w:jc w:val="both"/>
      </w:pPr>
    </w:p>
    <w:p w:rsidR="00F74D6D" w:rsidRDefault="00F74D6D">
      <w:pPr>
        <w:keepNext/>
        <w:keepLines/>
        <w:ind w:left="576"/>
        <w:jc w:val="both"/>
      </w:pPr>
      <w:r>
        <w:t xml:space="preserve">Al llevar a cabo este </w:t>
      </w:r>
      <w:r w:rsidR="001217B2" w:rsidRPr="001217B2">
        <w:rPr>
          <w:i/>
        </w:rPr>
        <w:t>proyecto</w:t>
      </w:r>
      <w:r>
        <w:t xml:space="preserve">, el </w:t>
      </w:r>
      <w:r w:rsidR="00A23C3F" w:rsidRPr="00A23C3F">
        <w:rPr>
          <w:i/>
        </w:rPr>
        <w:t>Beneficiario</w:t>
      </w:r>
      <w:r>
        <w:t xml:space="preserve">, supeditado a sus privilegios y exenciones, será responsable de cumplir con toda la legislación y reglamentaciones aplicables de los países donde se realice el </w:t>
      </w:r>
      <w:r w:rsidR="00E16C27" w:rsidRPr="00E16C27">
        <w:rPr>
          <w:i/>
        </w:rPr>
        <w:t>trabajo de investigación</w:t>
      </w:r>
      <w:r>
        <w:t xml:space="preserve"> y a los que deba viajar el personal del </w:t>
      </w:r>
      <w:r w:rsidR="001217B2" w:rsidRPr="001217B2">
        <w:rPr>
          <w:i/>
        </w:rPr>
        <w:t>proyecto</w:t>
      </w:r>
      <w:r>
        <w:t xml:space="preserve"> como parte del mismo.</w:t>
      </w:r>
    </w:p>
    <w:p w:rsidR="00F74D6D" w:rsidRDefault="00F74D6D">
      <w:pPr>
        <w:ind w:left="576"/>
        <w:jc w:val="both"/>
      </w:pPr>
    </w:p>
    <w:p w:rsidR="00F74D6D" w:rsidRDefault="00F74D6D">
      <w:pPr>
        <w:pStyle w:val="Style1"/>
        <w:keepNext/>
        <w:jc w:val="both"/>
      </w:pPr>
      <w:r>
        <w:t xml:space="preserve">Ley aplicable y </w:t>
      </w:r>
      <w:r w:rsidR="0067246B">
        <w:t>a</w:t>
      </w:r>
      <w:r>
        <w:t xml:space="preserve">rbitraje </w:t>
      </w:r>
    </w:p>
    <w:p w:rsidR="00F74D6D" w:rsidRDefault="00F74D6D">
      <w:pPr>
        <w:keepNext/>
        <w:jc w:val="both"/>
      </w:pPr>
    </w:p>
    <w:p w:rsidR="00F74D6D" w:rsidRDefault="00F74D6D">
      <w:pPr>
        <w:tabs>
          <w:tab w:val="left" w:pos="-720"/>
        </w:tabs>
        <w:suppressAutoHyphens/>
        <w:ind w:left="540"/>
        <w:jc w:val="both"/>
        <w:rPr>
          <w:rFonts w:cs="Arial"/>
          <w:spacing w:val="-2"/>
        </w:rPr>
      </w:pPr>
      <w:r>
        <w:t xml:space="preserve">Este </w:t>
      </w:r>
      <w:r w:rsidR="001217B2" w:rsidRPr="001217B2">
        <w:rPr>
          <w:i/>
        </w:rPr>
        <w:t>Memorando</w:t>
      </w:r>
      <w:r>
        <w:t xml:space="preserve"> se regirá y se interpretará de conformidad con las leyes de la Provincia de Ontario o de Canadá, según corresponda. Cualquier disputa o desacuerdo que surja de la interpretación o aplicación del presente </w:t>
      </w:r>
      <w:r w:rsidR="001217B2" w:rsidRPr="001217B2">
        <w:rPr>
          <w:i/>
        </w:rPr>
        <w:t>Memorando</w:t>
      </w:r>
      <w:r>
        <w:t xml:space="preserve"> será dirimida por arbitraje de la</w:t>
      </w:r>
      <w:r w:rsidR="006A57BE">
        <w:t xml:space="preserve"> siguiente manera</w:t>
      </w:r>
      <w:r>
        <w:rPr>
          <w:rFonts w:cs="Arial"/>
          <w:spacing w:val="-2"/>
        </w:rPr>
        <w:t>:</w:t>
      </w:r>
    </w:p>
    <w:p w:rsidR="00F74D6D" w:rsidRDefault="00F74D6D" w:rsidP="00A62380">
      <w:pPr>
        <w:tabs>
          <w:tab w:val="left" w:pos="-720"/>
        </w:tabs>
        <w:suppressAutoHyphens/>
        <w:ind w:left="1440" w:hanging="360"/>
        <w:jc w:val="both"/>
        <w:rPr>
          <w:rFonts w:cs="Arial"/>
          <w:spacing w:val="-2"/>
        </w:rPr>
      </w:pPr>
      <w:r>
        <w:rPr>
          <w:rFonts w:cs="Arial"/>
          <w:spacing w:val="-2"/>
        </w:rPr>
        <w:t>(a)</w:t>
      </w:r>
      <w:r>
        <w:rPr>
          <w:rFonts w:cs="Arial"/>
          <w:spacing w:val="-2"/>
        </w:rPr>
        <w:tab/>
        <w:t>en una primera instancia, ambas partes harán lo posible por arreglar en forma directa  y amistosa cualquier diferencia entre ellas;</w:t>
      </w:r>
    </w:p>
    <w:p w:rsidR="00F74D6D" w:rsidRDefault="00F74D6D" w:rsidP="005E7C83">
      <w:pPr>
        <w:numPr>
          <w:ilvl w:val="0"/>
          <w:numId w:val="12"/>
        </w:numPr>
        <w:tabs>
          <w:tab w:val="clear" w:pos="1800"/>
          <w:tab w:val="left" w:pos="-720"/>
          <w:tab w:val="left" w:pos="720"/>
        </w:tabs>
        <w:suppressAutoHyphens/>
        <w:ind w:left="1440"/>
        <w:jc w:val="both"/>
      </w:pPr>
      <w:r>
        <w:rPr>
          <w:rFonts w:cs="Arial"/>
          <w:spacing w:val="-2"/>
        </w:rPr>
        <w:t>en caso de no llegar a un acuerdo en el término de sesenta días, la situación se remitirá a arbitraje por un único árbitro si las partes están de acuerdo en uno</w:t>
      </w:r>
      <w:r w:rsidR="00261707">
        <w:t>;</w:t>
      </w:r>
      <w:r>
        <w:t xml:space="preserve"> en caso de no haber acuerdo, se nominará uno conforme a las </w:t>
      </w:r>
      <w:r w:rsidR="0067246B">
        <w:t>r</w:t>
      </w:r>
      <w:r>
        <w:t xml:space="preserve">eglas de la </w:t>
      </w:r>
      <w:r>
        <w:rPr>
          <w:bCs/>
          <w:color w:val="000000"/>
          <w:szCs w:val="22"/>
        </w:rPr>
        <w:t>Comisión</w:t>
      </w:r>
      <w:r>
        <w:rPr>
          <w:color w:val="000000"/>
          <w:szCs w:val="22"/>
        </w:rPr>
        <w:t xml:space="preserve"> de las Naciones Unidas para el </w:t>
      </w:r>
      <w:r>
        <w:rPr>
          <w:bCs/>
          <w:color w:val="000000"/>
          <w:szCs w:val="22"/>
        </w:rPr>
        <w:t>Derecho</w:t>
      </w:r>
      <w:r>
        <w:rPr>
          <w:color w:val="000000"/>
          <w:szCs w:val="22"/>
        </w:rPr>
        <w:t xml:space="preserve"> Mercantil </w:t>
      </w:r>
      <w:r>
        <w:rPr>
          <w:bCs/>
          <w:color w:val="000000"/>
          <w:szCs w:val="22"/>
        </w:rPr>
        <w:t>Internacional</w:t>
      </w:r>
      <w:r>
        <w:rPr>
          <w:szCs w:val="22"/>
        </w:rPr>
        <w:t xml:space="preserve"> (UNCITRAL).</w:t>
      </w:r>
    </w:p>
    <w:p w:rsidR="00F74D6D" w:rsidRDefault="00F74D6D">
      <w:pPr>
        <w:tabs>
          <w:tab w:val="left" w:pos="-720"/>
          <w:tab w:val="left" w:pos="720"/>
        </w:tabs>
        <w:suppressAutoHyphens/>
        <w:ind w:left="540"/>
        <w:jc w:val="both"/>
        <w:rPr>
          <w:sz w:val="24"/>
        </w:rPr>
      </w:pPr>
      <w:r>
        <w:rPr>
          <w:sz w:val="24"/>
        </w:rPr>
        <w:t xml:space="preserve"> </w:t>
      </w:r>
    </w:p>
    <w:p w:rsidR="00F74D6D" w:rsidRDefault="00F74D6D">
      <w:pPr>
        <w:tabs>
          <w:tab w:val="left" w:pos="-720"/>
          <w:tab w:val="left" w:pos="720"/>
        </w:tabs>
        <w:suppressAutoHyphens/>
        <w:ind w:left="540"/>
        <w:jc w:val="both"/>
      </w:pPr>
      <w:r>
        <w:t xml:space="preserve">Las </w:t>
      </w:r>
      <w:r w:rsidR="0067246B">
        <w:t>r</w:t>
      </w:r>
      <w:r>
        <w:t>eglas de</w:t>
      </w:r>
      <w:r w:rsidR="00AA2484">
        <w:t xml:space="preserve"> </w:t>
      </w:r>
      <w:r>
        <w:t>l</w:t>
      </w:r>
      <w:r w:rsidR="00AA2484">
        <w:t xml:space="preserve">a </w:t>
      </w:r>
      <w:r>
        <w:t xml:space="preserve">UNCITRAL se aplicarán a cualquier proceso de arbitraje entre las partes. El arbitraje tendrá lugar en Ottawa, Canadá </w:t>
      </w:r>
      <w:r w:rsidR="00965866">
        <w:t xml:space="preserve">u otro lugar mutuamente acordado </w:t>
      </w:r>
      <w:r>
        <w:t>y el idioma oficial de los procesos será cualquiera de los idiomas oficiales del Canadá, según lo determinen las partes</w:t>
      </w:r>
      <w:r w:rsidR="00E0733B">
        <w:t>;</w:t>
      </w:r>
      <w:r>
        <w:t xml:space="preserve"> </w:t>
      </w:r>
      <w:r w:rsidR="00F55378">
        <w:t xml:space="preserve">en caso </w:t>
      </w:r>
      <w:r>
        <w:t>de no haber acuerdo</w:t>
      </w:r>
      <w:r w:rsidR="00E0733B">
        <w:t xml:space="preserve"> entre las partes</w:t>
      </w:r>
      <w:r w:rsidR="00F55378">
        <w:t xml:space="preserve"> sobre el idioma, </w:t>
      </w:r>
      <w:r>
        <w:t>lo de</w:t>
      </w:r>
      <w:r w:rsidR="00F55378">
        <w:t>terminará</w:t>
      </w:r>
      <w:r>
        <w:t xml:space="preserve"> el árbitro. El laudo y la determinación arbitral serán vinculantes para las partes y sus respectivos herederos, ejecutores y cesionarios. Cada una de las partes asumirá sus propios gastos con respecto a cualquier proceso de arbitraje. Sin perjuicio de cualquier </w:t>
      </w:r>
      <w:r w:rsidR="006A57BE">
        <w:t xml:space="preserve">indicación </w:t>
      </w:r>
      <w:r>
        <w:t xml:space="preserve">en contrario en este </w:t>
      </w:r>
      <w:r w:rsidR="001217B2" w:rsidRPr="001217B2">
        <w:rPr>
          <w:i/>
        </w:rPr>
        <w:t>Memorando</w:t>
      </w:r>
      <w:r>
        <w:t xml:space="preserve"> o en las </w:t>
      </w:r>
      <w:r w:rsidR="0067246B">
        <w:t>r</w:t>
      </w:r>
      <w:r>
        <w:t>eglas de la UNCITRAL, las partes del mismo asumirán conjuntamente y por partes iguales los gastos del árbitro y costos de alquiler asociados a los fines de arbitraje.</w:t>
      </w:r>
    </w:p>
    <w:p w:rsidR="00F74D6D" w:rsidRDefault="00F74D6D">
      <w:pPr>
        <w:ind w:left="576"/>
        <w:jc w:val="both"/>
      </w:pPr>
    </w:p>
    <w:p w:rsidR="00F74D6D" w:rsidRDefault="00F74D6D">
      <w:pPr>
        <w:pStyle w:val="Style1"/>
        <w:jc w:val="both"/>
      </w:pPr>
      <w:r>
        <w:t>Subcontratistas</w:t>
      </w:r>
    </w:p>
    <w:p w:rsidR="00F74D6D" w:rsidRDefault="00F74D6D">
      <w:pPr>
        <w:pStyle w:val="Header"/>
        <w:tabs>
          <w:tab w:val="clear" w:pos="4320"/>
          <w:tab w:val="clear" w:pos="8640"/>
        </w:tabs>
        <w:jc w:val="both"/>
      </w:pPr>
    </w:p>
    <w:p w:rsidR="00F74D6D" w:rsidRDefault="00F74D6D">
      <w:pPr>
        <w:ind w:left="576"/>
        <w:jc w:val="both"/>
        <w:rPr>
          <w:color w:val="FF0000"/>
        </w:rPr>
      </w:pPr>
      <w:r>
        <w:rPr>
          <w:color w:val="FF0000"/>
          <w:highlight w:val="yellow"/>
        </w:rPr>
        <w:t xml:space="preserve">Sujeto a cualquier restricción impuesta por el Centro, el </w:t>
      </w:r>
      <w:r w:rsidR="00A23C3F" w:rsidRPr="00A23C3F">
        <w:rPr>
          <w:i/>
          <w:color w:val="FF0000"/>
          <w:highlight w:val="yellow"/>
        </w:rPr>
        <w:t>Beneficiario</w:t>
      </w:r>
      <w:r>
        <w:rPr>
          <w:color w:val="FF0000"/>
          <w:highlight w:val="yellow"/>
        </w:rPr>
        <w:t xml:space="preserve"> podrá realizar subcontrataciones para alcanzar los objetivos del </w:t>
      </w:r>
      <w:r w:rsidR="001217B2" w:rsidRPr="001217B2">
        <w:rPr>
          <w:i/>
          <w:color w:val="FF0000"/>
          <w:highlight w:val="yellow"/>
        </w:rPr>
        <w:t>proyecto</w:t>
      </w:r>
      <w:r>
        <w:rPr>
          <w:color w:val="FF0000"/>
          <w:highlight w:val="yellow"/>
        </w:rPr>
        <w:t xml:space="preserve"> </w:t>
      </w:r>
      <w:r>
        <w:rPr>
          <w:b/>
          <w:bCs/>
          <w:color w:val="FF0000"/>
          <w:highlight w:val="yellow"/>
          <w:u w:val="single"/>
        </w:rPr>
        <w:t>siempre que</w:t>
      </w:r>
      <w:r>
        <w:rPr>
          <w:color w:val="FF0000"/>
          <w:highlight w:val="yellow"/>
        </w:rPr>
        <w:t xml:space="preserve"> </w:t>
      </w:r>
      <w:r w:rsidR="006A57BE">
        <w:rPr>
          <w:color w:val="FF0000"/>
          <w:highlight w:val="yellow"/>
        </w:rPr>
        <w:t xml:space="preserve">el </w:t>
      </w:r>
      <w:r w:rsidR="00A23C3F" w:rsidRPr="00A23C3F">
        <w:rPr>
          <w:i/>
          <w:color w:val="FF0000"/>
          <w:highlight w:val="yellow"/>
        </w:rPr>
        <w:t>Beneficiario</w:t>
      </w:r>
      <w:r w:rsidR="006A57BE">
        <w:rPr>
          <w:color w:val="FF0000"/>
          <w:highlight w:val="yellow"/>
        </w:rPr>
        <w:t xml:space="preserve"> </w:t>
      </w:r>
      <w:r>
        <w:rPr>
          <w:color w:val="FF0000"/>
          <w:highlight w:val="yellow"/>
        </w:rPr>
        <w:t xml:space="preserve">asegure que </w:t>
      </w:r>
      <w:r w:rsidR="006A57BE">
        <w:rPr>
          <w:color w:val="FF0000"/>
          <w:highlight w:val="yellow"/>
        </w:rPr>
        <w:t xml:space="preserve">cualquiera y todos </w:t>
      </w:r>
      <w:r>
        <w:rPr>
          <w:color w:val="FF0000"/>
          <w:highlight w:val="yellow"/>
        </w:rPr>
        <w:t xml:space="preserve">los contratos resultantes con sus </w:t>
      </w:r>
      <w:r w:rsidR="00FE641C" w:rsidRPr="00FE641C">
        <w:rPr>
          <w:i/>
          <w:color w:val="FF0000"/>
          <w:highlight w:val="yellow"/>
        </w:rPr>
        <w:t>subcontratistas</w:t>
      </w:r>
      <w:r>
        <w:rPr>
          <w:color w:val="FF0000"/>
          <w:highlight w:val="yellow"/>
        </w:rPr>
        <w:t xml:space="preserve"> </w:t>
      </w:r>
      <w:r w:rsidR="006A57BE">
        <w:rPr>
          <w:color w:val="FF0000"/>
          <w:highlight w:val="yellow"/>
        </w:rPr>
        <w:t>sean consistentes</w:t>
      </w:r>
      <w:r>
        <w:rPr>
          <w:color w:val="FF0000"/>
          <w:highlight w:val="yellow"/>
        </w:rPr>
        <w:t xml:space="preserve"> con </w:t>
      </w:r>
      <w:r>
        <w:rPr>
          <w:b/>
          <w:bCs/>
          <w:color w:val="FF0000"/>
          <w:highlight w:val="yellow"/>
        </w:rPr>
        <w:t>TODAS</w:t>
      </w:r>
      <w:r>
        <w:rPr>
          <w:color w:val="FF0000"/>
          <w:highlight w:val="yellow"/>
        </w:rPr>
        <w:t xml:space="preserve"> las obligaciones del </w:t>
      </w:r>
      <w:r w:rsidR="00A23C3F" w:rsidRPr="00A23C3F">
        <w:rPr>
          <w:i/>
          <w:color w:val="FF0000"/>
          <w:highlight w:val="yellow"/>
        </w:rPr>
        <w:t>Beneficiario</w:t>
      </w:r>
      <w:r>
        <w:rPr>
          <w:color w:val="FF0000"/>
          <w:highlight w:val="yellow"/>
        </w:rPr>
        <w:t xml:space="preserve"> incluidas en este </w:t>
      </w:r>
      <w:r w:rsidR="001217B2" w:rsidRPr="001217B2">
        <w:rPr>
          <w:i/>
          <w:color w:val="FF0000"/>
          <w:highlight w:val="yellow"/>
        </w:rPr>
        <w:t>Memorando</w:t>
      </w:r>
      <w:r>
        <w:t>.</w:t>
      </w:r>
      <w:r>
        <w:rPr>
          <w:color w:val="FF0000"/>
        </w:rPr>
        <w:t xml:space="preserve"> </w:t>
      </w:r>
    </w:p>
    <w:p w:rsidR="00F74D6D" w:rsidRDefault="00867C17">
      <w:pPr>
        <w:ind w:left="576"/>
        <w:jc w:val="both"/>
      </w:pPr>
      <w:r>
        <w:br w:type="page"/>
      </w:r>
    </w:p>
    <w:p w:rsidR="00F74D6D" w:rsidRDefault="00F74D6D">
      <w:pPr>
        <w:pStyle w:val="Style1"/>
        <w:jc w:val="both"/>
      </w:pPr>
      <w:r>
        <w:t xml:space="preserve">Prohibición de </w:t>
      </w:r>
      <w:r w:rsidR="008B1CF6">
        <w:t>c</w:t>
      </w:r>
      <w:r>
        <w:t>esión</w:t>
      </w:r>
    </w:p>
    <w:p w:rsidR="00F74D6D" w:rsidRDefault="00F74D6D">
      <w:pPr>
        <w:pStyle w:val="Style1"/>
        <w:numPr>
          <w:ilvl w:val="0"/>
          <w:numId w:val="0"/>
        </w:numPr>
        <w:jc w:val="both"/>
      </w:pPr>
    </w:p>
    <w:p w:rsidR="00F74D6D" w:rsidRDefault="00731668">
      <w:pPr>
        <w:tabs>
          <w:tab w:val="left" w:pos="374"/>
          <w:tab w:val="left" w:pos="663"/>
          <w:tab w:val="num" w:pos="748"/>
          <w:tab w:val="left" w:pos="1023"/>
          <w:tab w:val="left" w:pos="1216"/>
          <w:tab w:val="left" w:pos="1743"/>
          <w:tab w:val="left" w:pos="2463"/>
          <w:tab w:val="left" w:pos="3183"/>
          <w:tab w:val="left" w:pos="3903"/>
          <w:tab w:val="left" w:pos="4623"/>
          <w:tab w:val="left" w:pos="5343"/>
          <w:tab w:val="left" w:pos="6243"/>
          <w:tab w:val="left" w:pos="6603"/>
          <w:tab w:val="left" w:pos="6963"/>
          <w:tab w:val="left" w:pos="7503"/>
          <w:tab w:val="left" w:pos="8223"/>
          <w:tab w:val="left" w:pos="8943"/>
          <w:tab w:val="left" w:pos="9663"/>
          <w:tab w:val="left" w:pos="10383"/>
          <w:tab w:val="left" w:pos="11103"/>
        </w:tabs>
        <w:ind w:left="540" w:right="13"/>
        <w:jc w:val="both"/>
      </w:pPr>
      <w:r>
        <w:rPr>
          <w:color w:val="FF0000"/>
          <w:highlight w:val="yellow"/>
        </w:rPr>
        <w:t xml:space="preserve">Sujeto </w:t>
      </w:r>
      <w:r w:rsidR="00F74D6D">
        <w:rPr>
          <w:color w:val="FF0000"/>
          <w:highlight w:val="yellow"/>
        </w:rPr>
        <w:t xml:space="preserve">al acuerdo de las partes en sentido contrario, este </w:t>
      </w:r>
      <w:r w:rsidR="001217B2" w:rsidRPr="001217B2">
        <w:rPr>
          <w:i/>
          <w:color w:val="FF0000"/>
          <w:highlight w:val="yellow"/>
        </w:rPr>
        <w:t>Memorando</w:t>
      </w:r>
      <w:r w:rsidR="00F74D6D">
        <w:rPr>
          <w:color w:val="FF0000"/>
          <w:highlight w:val="yellow"/>
        </w:rPr>
        <w:t xml:space="preserve"> y cualquier derecho u obligación surgidos del mismo no </w:t>
      </w:r>
      <w:r w:rsidR="006A57BE">
        <w:rPr>
          <w:color w:val="FF0000"/>
          <w:highlight w:val="yellow"/>
        </w:rPr>
        <w:t>podrán ser</w:t>
      </w:r>
      <w:r w:rsidR="00F74D6D">
        <w:rPr>
          <w:color w:val="FF0000"/>
          <w:highlight w:val="yellow"/>
        </w:rPr>
        <w:t xml:space="preserve"> cedidos por el </w:t>
      </w:r>
      <w:r w:rsidR="00A23C3F" w:rsidRPr="00A23C3F">
        <w:rPr>
          <w:i/>
          <w:color w:val="FF0000"/>
          <w:highlight w:val="yellow"/>
        </w:rPr>
        <w:t>Beneficiario</w:t>
      </w:r>
      <w:r w:rsidR="00F74D6D">
        <w:rPr>
          <w:color w:val="FF0000"/>
          <w:highlight w:val="yellow"/>
        </w:rPr>
        <w:t xml:space="preserve"> sin previo consentimiento </w:t>
      </w:r>
      <w:r w:rsidR="006A57BE">
        <w:rPr>
          <w:color w:val="FF0000"/>
          <w:highlight w:val="yellow"/>
        </w:rPr>
        <w:t xml:space="preserve">por </w:t>
      </w:r>
      <w:r w:rsidR="00F74D6D">
        <w:rPr>
          <w:color w:val="FF0000"/>
          <w:highlight w:val="yellow"/>
        </w:rPr>
        <w:t>escrito del Centro</w:t>
      </w:r>
      <w:r w:rsidR="00F74D6D">
        <w:t xml:space="preserve">.  </w:t>
      </w:r>
    </w:p>
    <w:p w:rsidR="00F74D6D" w:rsidRDefault="00F74D6D">
      <w:pPr>
        <w:pStyle w:val="Style1"/>
        <w:numPr>
          <w:ilvl w:val="0"/>
          <w:numId w:val="0"/>
        </w:numPr>
        <w:jc w:val="both"/>
      </w:pPr>
    </w:p>
    <w:p w:rsidR="00F74D6D" w:rsidRDefault="00F74D6D">
      <w:pPr>
        <w:pStyle w:val="Style1"/>
        <w:jc w:val="both"/>
      </w:pPr>
      <w:r>
        <w:t>Notificaciones</w:t>
      </w:r>
    </w:p>
    <w:p w:rsidR="00F74D6D" w:rsidRDefault="00F74D6D">
      <w:pPr>
        <w:jc w:val="both"/>
      </w:pPr>
    </w:p>
    <w:p w:rsidR="00F74D6D" w:rsidRDefault="00F74D6D">
      <w:pPr>
        <w:ind w:left="576"/>
        <w:jc w:val="both"/>
      </w:pPr>
      <w:r>
        <w:t>Cualquier notificación que se entregue será considerada como recibida contra entrega; cualquier notificación enviada por correo electrónico o fax será considerada como recibida un día hábil después de su fecha de envío; cualquier notificación enviada por carta será considerada como recibida a los 15 días calendario luego de su fecha de envío postal.</w:t>
      </w:r>
    </w:p>
    <w:p w:rsidR="00F74D6D" w:rsidRDefault="00F74D6D">
      <w:pPr>
        <w:ind w:left="576"/>
        <w:jc w:val="both"/>
      </w:pPr>
    </w:p>
    <w:p w:rsidR="00F74D6D" w:rsidRDefault="00F74D6D">
      <w:pPr>
        <w:pStyle w:val="Style1"/>
        <w:keepNext/>
        <w:keepLines/>
        <w:jc w:val="both"/>
      </w:pPr>
      <w:r>
        <w:t>Incumplimiento</w:t>
      </w:r>
    </w:p>
    <w:p w:rsidR="00F74D6D" w:rsidRDefault="00F74D6D">
      <w:pPr>
        <w:keepNext/>
        <w:keepLines/>
        <w:jc w:val="both"/>
      </w:pPr>
    </w:p>
    <w:p w:rsidR="00F74D6D" w:rsidRDefault="00F74D6D">
      <w:pPr>
        <w:keepNext/>
        <w:keepLines/>
        <w:ind w:left="540"/>
        <w:jc w:val="both"/>
      </w:pPr>
      <w:r>
        <w:t xml:space="preserve">Cualquier incumplimiento </w:t>
      </w:r>
      <w:r w:rsidR="00FF7521">
        <w:t xml:space="preserve">por parte del </w:t>
      </w:r>
      <w:r w:rsidR="00A23C3F" w:rsidRPr="00A23C3F">
        <w:rPr>
          <w:i/>
        </w:rPr>
        <w:t>Beneficiario</w:t>
      </w:r>
      <w:r w:rsidR="00FF7521">
        <w:t xml:space="preserve"> </w:t>
      </w:r>
      <w:r>
        <w:t xml:space="preserve">de los términos </w:t>
      </w:r>
      <w:r w:rsidR="00FF7521">
        <w:t xml:space="preserve">y condiciones de este </w:t>
      </w:r>
      <w:r w:rsidR="001217B2" w:rsidRPr="001217B2">
        <w:rPr>
          <w:i/>
        </w:rPr>
        <w:t>Memorando</w:t>
      </w:r>
      <w:r>
        <w:t xml:space="preserve">, </w:t>
      </w:r>
      <w:r w:rsidR="0064129A">
        <w:t xml:space="preserve">deberá ser </w:t>
      </w:r>
      <w:r>
        <w:t>considerado una contravención tal que puede ocasionar la terminación inmediata</w:t>
      </w:r>
      <w:r w:rsidR="00FF7521">
        <w:t xml:space="preserve"> del mismo</w:t>
      </w:r>
      <w:r>
        <w:t xml:space="preserve">, a </w:t>
      </w:r>
      <w:r w:rsidR="0064129A">
        <w:t>la sola discreción del Centro</w:t>
      </w:r>
      <w:r>
        <w:t xml:space="preserve">, sin </w:t>
      </w:r>
      <w:r w:rsidR="00F3460B">
        <w:t xml:space="preserve">notificación </w:t>
      </w:r>
      <w:r w:rsidR="00C73E02">
        <w:t>o</w:t>
      </w:r>
      <w:r w:rsidR="00CC1A02">
        <w:t xml:space="preserve"> cualquier </w:t>
      </w:r>
      <w:r>
        <w:t xml:space="preserve">otra obligación. En el caso de dicha rescisión el </w:t>
      </w:r>
      <w:r w:rsidR="00A23C3F" w:rsidRPr="00A23C3F">
        <w:rPr>
          <w:i/>
        </w:rPr>
        <w:t>Beneficiario</w:t>
      </w:r>
      <w:r>
        <w:t xml:space="preserve">: </w:t>
      </w:r>
    </w:p>
    <w:p w:rsidR="00F74D6D" w:rsidRDefault="00F74D6D" w:rsidP="005E7C83">
      <w:pPr>
        <w:numPr>
          <w:ilvl w:val="0"/>
          <w:numId w:val="8"/>
        </w:numPr>
        <w:ind w:left="1260"/>
        <w:jc w:val="both"/>
      </w:pPr>
      <w:r>
        <w:t xml:space="preserve">estará obligado a rembolsar al Centro el valor de toda </w:t>
      </w:r>
      <w:r w:rsidR="00E1545F" w:rsidRPr="00E1545F">
        <w:rPr>
          <w:i/>
        </w:rPr>
        <w:t>Propiedad</w:t>
      </w:r>
      <w:r>
        <w:t xml:space="preserve"> --otorgada al </w:t>
      </w:r>
      <w:r w:rsidR="00A23C3F" w:rsidRPr="00A23C3F">
        <w:rPr>
          <w:i/>
        </w:rPr>
        <w:t>Beneficiario</w:t>
      </w:r>
      <w:r>
        <w:t xml:space="preserve"> por el Centro en virtud de este </w:t>
      </w:r>
      <w:r w:rsidR="001217B2" w:rsidRPr="001217B2">
        <w:rPr>
          <w:i/>
        </w:rPr>
        <w:t>Memorando</w:t>
      </w:r>
      <w:r>
        <w:t xml:space="preserve"> hasta la </w:t>
      </w:r>
      <w:r w:rsidR="0073322B" w:rsidRPr="0073322B">
        <w:rPr>
          <w:i/>
        </w:rPr>
        <w:t>fecha de terminación</w:t>
      </w:r>
      <w:r>
        <w:t xml:space="preserve">-- que haya sido </w:t>
      </w:r>
      <w:r w:rsidR="00605955">
        <w:t xml:space="preserve"> utilizada </w:t>
      </w:r>
      <w:r>
        <w:t xml:space="preserve">de manera inapropiada; y </w:t>
      </w:r>
    </w:p>
    <w:p w:rsidR="00F74D6D" w:rsidRDefault="00F74D6D" w:rsidP="005E7C83">
      <w:pPr>
        <w:numPr>
          <w:ilvl w:val="0"/>
          <w:numId w:val="8"/>
        </w:numPr>
        <w:ind w:left="1260"/>
        <w:jc w:val="both"/>
      </w:pPr>
      <w:r>
        <w:t xml:space="preserve">Devolverá al Centro cualquier fondo y adelantos aún no gastados o irrevocablemente comprometidos.  </w:t>
      </w:r>
    </w:p>
    <w:p w:rsidR="00F74D6D" w:rsidRDefault="00F74D6D">
      <w:pPr>
        <w:ind w:left="900"/>
        <w:jc w:val="both"/>
      </w:pPr>
    </w:p>
    <w:p w:rsidR="00F74D6D" w:rsidRDefault="00F74D6D">
      <w:pPr>
        <w:ind w:left="540"/>
        <w:jc w:val="both"/>
      </w:pPr>
      <w:r>
        <w:t xml:space="preserve">El </w:t>
      </w:r>
      <w:r w:rsidR="00A23C3F" w:rsidRPr="00A23C3F">
        <w:rPr>
          <w:i/>
        </w:rPr>
        <w:t>Beneficiario</w:t>
      </w:r>
      <w:r>
        <w:t xml:space="preserve"> notificará al contacto del Centro inmediatamente al momento de </w:t>
      </w:r>
      <w:r w:rsidR="00CC1A02">
        <w:t>percatarse</w:t>
      </w:r>
      <w:r>
        <w:t xml:space="preserve"> de cualquier contravención real, posible o previsible de este </w:t>
      </w:r>
      <w:r w:rsidR="001217B2" w:rsidRPr="001217B2">
        <w:rPr>
          <w:i/>
        </w:rPr>
        <w:t>Memorando</w:t>
      </w:r>
      <w:r>
        <w:t xml:space="preserve">.  </w:t>
      </w:r>
    </w:p>
    <w:p w:rsidR="00F74D6D" w:rsidRDefault="00F74D6D">
      <w:pPr>
        <w:ind w:left="576"/>
        <w:jc w:val="both"/>
      </w:pPr>
    </w:p>
    <w:p w:rsidR="00F74D6D" w:rsidRDefault="00F74D6D">
      <w:pPr>
        <w:ind w:left="576"/>
        <w:jc w:val="both"/>
      </w:pPr>
      <w:r>
        <w:t xml:space="preserve">En el caso que el </w:t>
      </w:r>
      <w:r w:rsidR="00A23C3F" w:rsidRPr="00A23C3F">
        <w:rPr>
          <w:i/>
        </w:rPr>
        <w:t>Beneficiario</w:t>
      </w:r>
      <w:r>
        <w:t xml:space="preserve"> no cumpla con cualquiera de los términos y condiciones descritos en este </w:t>
      </w:r>
      <w:r w:rsidR="001217B2" w:rsidRPr="001217B2">
        <w:rPr>
          <w:i/>
        </w:rPr>
        <w:t>Memorando</w:t>
      </w:r>
      <w:r>
        <w:t xml:space="preserve">, el Centro puede rehusar emitir nuevos pagos y el </w:t>
      </w:r>
      <w:r w:rsidR="00A23C3F" w:rsidRPr="00A23C3F">
        <w:rPr>
          <w:i/>
        </w:rPr>
        <w:t>Beneficiario</w:t>
      </w:r>
      <w:r>
        <w:t xml:space="preserve"> deberá, de ser solicitado, devolver los </w:t>
      </w:r>
      <w:r w:rsidR="00E16C27" w:rsidRPr="00E16C27">
        <w:rPr>
          <w:i/>
        </w:rPr>
        <w:t>fondos del Centro</w:t>
      </w:r>
      <w:r>
        <w:t xml:space="preserve"> no gastados.</w:t>
      </w:r>
    </w:p>
    <w:p w:rsidR="00F74D6D" w:rsidRDefault="00F74D6D">
      <w:pPr>
        <w:ind w:left="576"/>
        <w:jc w:val="both"/>
      </w:pPr>
    </w:p>
    <w:p w:rsidR="00F74D6D" w:rsidRDefault="00F74D6D">
      <w:pPr>
        <w:pStyle w:val="Style1"/>
        <w:jc w:val="both"/>
      </w:pPr>
      <w:r>
        <w:t>Terminación</w:t>
      </w:r>
    </w:p>
    <w:p w:rsidR="00F74D6D" w:rsidRDefault="00F74D6D">
      <w:pPr>
        <w:pStyle w:val="Style1"/>
        <w:numPr>
          <w:ilvl w:val="0"/>
          <w:numId w:val="0"/>
        </w:numPr>
        <w:jc w:val="both"/>
      </w:pPr>
    </w:p>
    <w:p w:rsidR="00F74D6D" w:rsidRDefault="00F74D6D">
      <w:pPr>
        <w:ind w:left="540"/>
        <w:jc w:val="both"/>
      </w:pPr>
      <w:r>
        <w:t xml:space="preserve">El presente </w:t>
      </w:r>
      <w:r w:rsidR="001217B2" w:rsidRPr="001217B2">
        <w:rPr>
          <w:i/>
        </w:rPr>
        <w:t>Memorando</w:t>
      </w:r>
      <w:r>
        <w:t xml:space="preserve"> finalizará de inmediato y sin previo aviso si el </w:t>
      </w:r>
      <w:r w:rsidR="00A23C3F" w:rsidRPr="00A23C3F">
        <w:rPr>
          <w:i/>
        </w:rPr>
        <w:t>Beneficiario</w:t>
      </w:r>
      <w:r>
        <w:t xml:space="preserve"> (i) deja de ejercer sus funciones, (ii) comete un acto de bancarrota dentro del significado de la Ley </w:t>
      </w:r>
      <w:r w:rsidR="000D4D81">
        <w:t xml:space="preserve">de Canadá </w:t>
      </w:r>
      <w:r>
        <w:rPr>
          <w:i/>
          <w:iCs/>
        </w:rPr>
        <w:t xml:space="preserve">Bankruptcy and Insolvency Act, </w:t>
      </w:r>
      <w:r>
        <w:t xml:space="preserve">R.S. 1985, c.B-3, así </w:t>
      </w:r>
      <w:r w:rsidR="00E65FDC">
        <w:t xml:space="preserve">enmendada, o si se considera insolvente </w:t>
      </w:r>
      <w:r>
        <w:t xml:space="preserve">dentro del significado de la Ley de Canadá </w:t>
      </w:r>
      <w:r>
        <w:rPr>
          <w:i/>
          <w:iCs/>
        </w:rPr>
        <w:t>Winding Up and Restructuring Act</w:t>
      </w:r>
      <w:r>
        <w:t xml:space="preserve">, R.S. 1985, c. W-11, así enmendada, o efectúa una cesión, contra la cual se ha hecho una notificación de embargo en el marco de una legislación comparable de bancarrota o respecto a la cual se ha nominado un fideicomisario, monitor, administrador-fideicomisario o su equivalente, o (iii) queda insolvente o eleva una solicitud de desgravación en el marco de la Ley de Canadá </w:t>
      </w:r>
      <w:r>
        <w:rPr>
          <w:i/>
          <w:iCs/>
        </w:rPr>
        <w:t>Companies’ Creditors Arrangement Act</w:t>
      </w:r>
      <w:r>
        <w:t xml:space="preserve">, R.S. c. C-25, así enmendada, la Ley </w:t>
      </w:r>
      <w:r>
        <w:rPr>
          <w:i/>
          <w:iCs/>
        </w:rPr>
        <w:t>Bankruptcy and Insolvency Act</w:t>
      </w:r>
      <w:r>
        <w:t xml:space="preserve">, </w:t>
      </w:r>
      <w:r w:rsidR="000C5486">
        <w:t xml:space="preserve">la Ley </w:t>
      </w:r>
      <w:r>
        <w:rPr>
          <w:i/>
          <w:iCs/>
        </w:rPr>
        <w:t xml:space="preserve">Winding Up and Restructuring Act </w:t>
      </w:r>
      <w:r>
        <w:t>o una legislación local comparable (colectiva o solidariamente referidas como “</w:t>
      </w:r>
      <w:r w:rsidR="000C5486">
        <w:t>acto de insolvencia” (</w:t>
      </w:r>
      <w:r w:rsidR="00685C32">
        <w:t>“Act of Insolvency”</w:t>
      </w:r>
      <w:r>
        <w:t>).</w:t>
      </w:r>
    </w:p>
    <w:p w:rsidR="00F74D6D" w:rsidRDefault="00F74D6D">
      <w:pPr>
        <w:ind w:left="504"/>
        <w:jc w:val="both"/>
      </w:pPr>
    </w:p>
    <w:p w:rsidR="00F74D6D" w:rsidRDefault="00F74D6D">
      <w:pPr>
        <w:ind w:left="540"/>
        <w:jc w:val="both"/>
      </w:pPr>
      <w:r>
        <w:t>En el caso de t</w:t>
      </w:r>
      <w:r w:rsidR="00593874">
        <w:t xml:space="preserve">erminación como resultado de un </w:t>
      </w:r>
      <w:r w:rsidR="000C5486">
        <w:t>“acto de insolvencia” (“</w:t>
      </w:r>
      <w:r w:rsidR="00685C32">
        <w:t>Act of Insolvency”</w:t>
      </w:r>
      <w:r w:rsidR="000C5486">
        <w:t>)</w:t>
      </w:r>
      <w:r>
        <w:t xml:space="preserve">, los derechos de </w:t>
      </w:r>
      <w:r w:rsidR="00E1545F" w:rsidRPr="000C5486">
        <w:t>propiedad</w:t>
      </w:r>
      <w:r w:rsidRPr="000C5486">
        <w:t xml:space="preserve"> </w:t>
      </w:r>
      <w:r>
        <w:t xml:space="preserve">del </w:t>
      </w:r>
      <w:r w:rsidR="00A23C3F" w:rsidRPr="00A23C3F">
        <w:rPr>
          <w:i/>
        </w:rPr>
        <w:t>Beneficiario</w:t>
      </w:r>
      <w:r>
        <w:t xml:space="preserve"> en cualquier </w:t>
      </w:r>
      <w:r w:rsidR="00FE641C" w:rsidRPr="00FE641C">
        <w:rPr>
          <w:i/>
        </w:rPr>
        <w:t>propiedad intelectual</w:t>
      </w:r>
      <w:r>
        <w:t xml:space="preserve"> y otros </w:t>
      </w:r>
      <w:r w:rsidR="00D17D0E" w:rsidRPr="00D17D0E">
        <w:rPr>
          <w:i/>
        </w:rPr>
        <w:t>productos del proyecto</w:t>
      </w:r>
      <w:r>
        <w:t xml:space="preserve"> financiados con </w:t>
      </w:r>
      <w:r w:rsidR="00E16C27" w:rsidRPr="00E16C27">
        <w:rPr>
          <w:i/>
        </w:rPr>
        <w:t>fondos del Centro</w:t>
      </w:r>
      <w:r>
        <w:t xml:space="preserve"> y desarrollados en prosecución de los </w:t>
      </w:r>
      <w:r w:rsidR="00A44292">
        <w:t>o</w:t>
      </w:r>
      <w:r>
        <w:t xml:space="preserve">bjetivos del </w:t>
      </w:r>
      <w:r w:rsidR="001217B2" w:rsidRPr="001217B2">
        <w:rPr>
          <w:i/>
        </w:rPr>
        <w:t>proyecto</w:t>
      </w:r>
      <w:r>
        <w:t xml:space="preserve">, se considerarán como automáticamente transferidos al Centro en la fecha </w:t>
      </w:r>
      <w:r w:rsidR="00E65FDC">
        <w:t>q</w:t>
      </w:r>
      <w:r>
        <w:t xml:space="preserve">ue precede </w:t>
      </w:r>
      <w:r w:rsidR="00E65FDC">
        <w:t xml:space="preserve">inmediatamente </w:t>
      </w:r>
      <w:r w:rsidR="001213C0">
        <w:t>a</w:t>
      </w:r>
      <w:r w:rsidR="00593874">
        <w:t xml:space="preserve">l </w:t>
      </w:r>
      <w:r>
        <w:t>propi</w:t>
      </w:r>
      <w:r w:rsidR="001213C0">
        <w:t>o “acto de insolvencia” (“Act of Insolvency”).</w:t>
      </w:r>
    </w:p>
    <w:p w:rsidR="00CC39C9" w:rsidRDefault="00CC39C9">
      <w:pPr>
        <w:ind w:left="540"/>
        <w:jc w:val="both"/>
      </w:pPr>
    </w:p>
    <w:p w:rsidR="00F74D6D" w:rsidRDefault="006718EE">
      <w:pPr>
        <w:pStyle w:val="Style1"/>
        <w:jc w:val="both"/>
      </w:pPr>
      <w:r>
        <w:t xml:space="preserve">Ausencia de </w:t>
      </w:r>
      <w:r w:rsidR="00F74D6D">
        <w:t>renuncia</w:t>
      </w:r>
    </w:p>
    <w:p w:rsidR="00F74D6D" w:rsidRDefault="00F74D6D">
      <w:pPr>
        <w:pStyle w:val="Style1"/>
        <w:numPr>
          <w:ilvl w:val="0"/>
          <w:numId w:val="0"/>
        </w:numPr>
        <w:jc w:val="both"/>
        <w:rPr>
          <w:sz w:val="22"/>
        </w:rPr>
      </w:pPr>
    </w:p>
    <w:p w:rsidR="00F74D6D" w:rsidRDefault="00F74D6D">
      <w:pPr>
        <w:ind w:left="540"/>
        <w:jc w:val="both"/>
      </w:pPr>
      <w:r>
        <w:t xml:space="preserve">Ninguna renuncia a </w:t>
      </w:r>
      <w:r w:rsidR="006718EE">
        <w:t>la ap</w:t>
      </w:r>
      <w:r w:rsidR="00FC65E8">
        <w:t>licación de una norma de este</w:t>
      </w:r>
      <w:r>
        <w:t xml:space="preserve"> </w:t>
      </w:r>
      <w:r w:rsidR="001217B2" w:rsidRPr="001217B2">
        <w:rPr>
          <w:i/>
        </w:rPr>
        <w:t>Memorando</w:t>
      </w:r>
      <w:r>
        <w:t xml:space="preserve"> </w:t>
      </w:r>
      <w:r w:rsidR="006718EE">
        <w:t xml:space="preserve">será interpretada como </w:t>
      </w:r>
      <w:r>
        <w:t xml:space="preserve">renuncia a </w:t>
      </w:r>
      <w:r w:rsidR="006718EE">
        <w:t xml:space="preserve">aplicar ninguna otra previsión </w:t>
      </w:r>
      <w:r>
        <w:t>(</w:t>
      </w:r>
      <w:r w:rsidR="006718EE">
        <w:t xml:space="preserve">sea </w:t>
      </w:r>
      <w:r>
        <w:t xml:space="preserve">similar o no); </w:t>
      </w:r>
      <w:r w:rsidR="006718EE">
        <w:t xml:space="preserve">ni </w:t>
      </w:r>
      <w:r>
        <w:t xml:space="preserve">dicha renuncia </w:t>
      </w:r>
      <w:r w:rsidR="006718EE">
        <w:t xml:space="preserve">a aplicar la norma </w:t>
      </w:r>
      <w:r>
        <w:t xml:space="preserve">será </w:t>
      </w:r>
      <w:r w:rsidR="006718EE">
        <w:t>obligatoria</w:t>
      </w:r>
      <w:r>
        <w:t xml:space="preserve"> salvo que </w:t>
      </w:r>
      <w:r w:rsidR="006718EE">
        <w:t>se haya acordado por escrito por</w:t>
      </w:r>
      <w:r>
        <w:t xml:space="preserve"> la parte obligada por la renuncia.</w:t>
      </w:r>
    </w:p>
    <w:p w:rsidR="00F74D6D" w:rsidRDefault="00F74D6D">
      <w:pPr>
        <w:ind w:left="540"/>
        <w:jc w:val="both"/>
      </w:pPr>
    </w:p>
    <w:p w:rsidR="00F74D6D" w:rsidRDefault="002B07B8" w:rsidP="00EB705A">
      <w:pPr>
        <w:ind w:left="540"/>
        <w:jc w:val="both"/>
      </w:pPr>
      <w:r>
        <w:t xml:space="preserve">Ninguna </w:t>
      </w:r>
      <w:r w:rsidR="00F74D6D">
        <w:t xml:space="preserve">falta </w:t>
      </w:r>
      <w:r>
        <w:t xml:space="preserve">o retraso de </w:t>
      </w:r>
      <w:r w:rsidR="00EB705A">
        <w:t xml:space="preserve">cualquiera de </w:t>
      </w:r>
      <w:r>
        <w:t xml:space="preserve">las partes en el </w:t>
      </w:r>
      <w:r w:rsidR="00F74D6D">
        <w:t xml:space="preserve">ejercicio de </w:t>
      </w:r>
      <w:r w:rsidR="007245E1">
        <w:t xml:space="preserve">cualquier </w:t>
      </w:r>
      <w:r w:rsidR="00F74D6D">
        <w:t xml:space="preserve">derecho </w:t>
      </w:r>
      <w:r w:rsidR="007245E1">
        <w:t xml:space="preserve">bajo </w:t>
      </w:r>
      <w:r w:rsidR="00481ADA">
        <w:t xml:space="preserve">este </w:t>
      </w:r>
      <w:r w:rsidR="001217B2" w:rsidRPr="001217B2">
        <w:rPr>
          <w:i/>
        </w:rPr>
        <w:t>Memorando</w:t>
      </w:r>
      <w:r w:rsidR="00EB705A">
        <w:t xml:space="preserve"> </w:t>
      </w:r>
      <w:r>
        <w:t>operará como una renuncia de dicho derecho</w:t>
      </w:r>
      <w:r w:rsidR="00EB705A">
        <w:t xml:space="preserve">; </w:t>
      </w:r>
      <w:r w:rsidR="007245E1">
        <w:t>de igual modo,</w:t>
      </w:r>
      <w:r>
        <w:t xml:space="preserve"> el ejercicio </w:t>
      </w:r>
      <w:r w:rsidR="007245E1">
        <w:t>individual</w:t>
      </w:r>
      <w:r w:rsidR="00EB705A">
        <w:t xml:space="preserve"> </w:t>
      </w:r>
      <w:r w:rsidR="004237F6">
        <w:t>o</w:t>
      </w:r>
      <w:r w:rsidR="00EB705A">
        <w:t xml:space="preserve"> </w:t>
      </w:r>
      <w:r>
        <w:t xml:space="preserve">parcial de </w:t>
      </w:r>
      <w:r w:rsidR="00EB705A">
        <w:t xml:space="preserve">cualquiera de estos </w:t>
      </w:r>
      <w:r>
        <w:t>derecho</w:t>
      </w:r>
      <w:r w:rsidR="00EB705A">
        <w:t>s</w:t>
      </w:r>
      <w:r>
        <w:t xml:space="preserve"> </w:t>
      </w:r>
      <w:r w:rsidR="007245E1">
        <w:t xml:space="preserve">no </w:t>
      </w:r>
      <w:r>
        <w:t>precluirá la oportunidad de ejerc</w:t>
      </w:r>
      <w:r w:rsidR="00E646E9">
        <w:t>er</w:t>
      </w:r>
      <w:r w:rsidR="00EB705A">
        <w:t xml:space="preserve"> </w:t>
      </w:r>
      <w:r>
        <w:t xml:space="preserve">posteriormente el </w:t>
      </w:r>
      <w:r w:rsidR="00EB705A">
        <w:t xml:space="preserve">mismo </w:t>
      </w:r>
      <w:r>
        <w:t xml:space="preserve">derecho </w:t>
      </w:r>
      <w:r w:rsidR="007245E1">
        <w:t xml:space="preserve">ó </w:t>
      </w:r>
      <w:r w:rsidR="006907F2">
        <w:t xml:space="preserve">cualquier </w:t>
      </w:r>
      <w:r>
        <w:t>otro derecho.</w:t>
      </w:r>
    </w:p>
    <w:p w:rsidR="00F74D6D" w:rsidRPr="00991D14" w:rsidRDefault="00F74D6D">
      <w:pPr>
        <w:ind w:left="540"/>
        <w:jc w:val="both"/>
        <w:rPr>
          <w:szCs w:val="17"/>
          <w:lang w:val="es-ES"/>
        </w:rPr>
      </w:pPr>
    </w:p>
    <w:p w:rsidR="00F74D6D" w:rsidRDefault="00BB423B">
      <w:pPr>
        <w:pStyle w:val="Style1"/>
        <w:keepNext/>
        <w:keepLines/>
        <w:jc w:val="both"/>
      </w:pPr>
      <w:r>
        <w:t>Ejemplares</w:t>
      </w:r>
    </w:p>
    <w:p w:rsidR="00F74D6D" w:rsidRDefault="00F74D6D">
      <w:pPr>
        <w:pStyle w:val="Style1"/>
        <w:keepNext/>
        <w:keepLines/>
        <w:numPr>
          <w:ilvl w:val="0"/>
          <w:numId w:val="0"/>
        </w:numPr>
        <w:jc w:val="both"/>
        <w:rPr>
          <w:sz w:val="22"/>
        </w:rPr>
      </w:pPr>
    </w:p>
    <w:p w:rsidR="00F74D6D" w:rsidRDefault="00F74D6D">
      <w:pPr>
        <w:keepNext/>
        <w:keepLines/>
        <w:ind w:left="540"/>
        <w:jc w:val="both"/>
      </w:pPr>
      <w:r>
        <w:t xml:space="preserve">Este </w:t>
      </w:r>
      <w:r w:rsidR="001217B2" w:rsidRPr="001217B2">
        <w:rPr>
          <w:i/>
        </w:rPr>
        <w:t>Memorando</w:t>
      </w:r>
      <w:r>
        <w:t xml:space="preserve"> puede ser </w:t>
      </w:r>
      <w:r w:rsidR="00BB423B">
        <w:t xml:space="preserve">firmado </w:t>
      </w:r>
      <w:r>
        <w:t xml:space="preserve">por las partes en </w:t>
      </w:r>
      <w:r w:rsidR="00BB423B">
        <w:t>ejemplares separados, cada uno de lo</w:t>
      </w:r>
      <w:r>
        <w:t>s cuales se considerará como un original</w:t>
      </w:r>
      <w:r w:rsidR="0055648D">
        <w:t xml:space="preserve">, pero </w:t>
      </w:r>
      <w:r w:rsidR="00BB423B">
        <w:t>todos junto</w:t>
      </w:r>
      <w:r>
        <w:t>s</w:t>
      </w:r>
      <w:r w:rsidR="0055648D">
        <w:t xml:space="preserve"> </w:t>
      </w:r>
      <w:r>
        <w:t xml:space="preserve">constituirán un (1) único e idéntico acuerdo. Este </w:t>
      </w:r>
      <w:r w:rsidR="001217B2" w:rsidRPr="001217B2">
        <w:rPr>
          <w:i/>
        </w:rPr>
        <w:t>Memorando</w:t>
      </w:r>
      <w:r>
        <w:t xml:space="preserve"> se considerará como plenamente </w:t>
      </w:r>
      <w:r w:rsidR="00BB423B">
        <w:t>firmado</w:t>
      </w:r>
      <w:r>
        <w:t xml:space="preserve"> cuando todas las partes hayan </w:t>
      </w:r>
      <w:r w:rsidR="00BB423B">
        <w:t>firmado</w:t>
      </w:r>
      <w:r>
        <w:t xml:space="preserve"> un </w:t>
      </w:r>
      <w:r w:rsidR="00BB423B">
        <w:t>ejemplar idéntico</w:t>
      </w:r>
      <w:r>
        <w:t xml:space="preserve">, independientemente que no aparezcan todas las firmas en </w:t>
      </w:r>
      <w:r w:rsidR="00BB423B">
        <w:t>e</w:t>
      </w:r>
      <w:r w:rsidR="001A3F12">
        <w:t>l mismo</w:t>
      </w:r>
      <w:r>
        <w:t xml:space="preserve"> </w:t>
      </w:r>
      <w:r w:rsidR="00BB423B">
        <w:t>ejemplar</w:t>
      </w:r>
      <w:r>
        <w:t xml:space="preserve">. Este </w:t>
      </w:r>
      <w:r w:rsidR="001217B2" w:rsidRPr="001217B2">
        <w:rPr>
          <w:i/>
        </w:rPr>
        <w:t>Memorando</w:t>
      </w:r>
      <w:r>
        <w:t xml:space="preserve">, y aquellos contemplados en el presente, pueden ser firmados y entregados por fax y serán vinculantes para todas las </w:t>
      </w:r>
      <w:r w:rsidR="00A44292">
        <w:t>p</w:t>
      </w:r>
      <w:r w:rsidR="00BB423B">
        <w:t xml:space="preserve">artes del mismo, </w:t>
      </w:r>
      <w:r w:rsidR="001A3F12">
        <w:t xml:space="preserve">como si tuviera una </w:t>
      </w:r>
      <w:r>
        <w:t>firma</w:t>
      </w:r>
      <w:r w:rsidR="001A3F12">
        <w:t xml:space="preserve"> original</w:t>
      </w:r>
      <w:r>
        <w:t xml:space="preserve"> y se hubiera entregado personalmente.</w:t>
      </w:r>
    </w:p>
    <w:p w:rsidR="00F74D6D" w:rsidRDefault="00F74D6D">
      <w:pPr>
        <w:keepNext/>
        <w:keepLines/>
        <w:ind w:left="540"/>
        <w:jc w:val="both"/>
      </w:pPr>
    </w:p>
    <w:p w:rsidR="00F74D6D" w:rsidRDefault="00F74D6D">
      <w:pPr>
        <w:pStyle w:val="Style1"/>
        <w:jc w:val="both"/>
        <w:rPr>
          <w:bCs/>
        </w:rPr>
      </w:pPr>
      <w:r>
        <w:rPr>
          <w:bCs/>
        </w:rPr>
        <w:t>Supervivencia</w:t>
      </w:r>
    </w:p>
    <w:p w:rsidR="00F74D6D" w:rsidRDefault="00F74D6D">
      <w:pPr>
        <w:pStyle w:val="BodyTextIndent"/>
        <w:keepNext/>
        <w:keepLines/>
        <w:tabs>
          <w:tab w:val="left" w:pos="360"/>
          <w:tab w:val="left" w:pos="1440"/>
          <w:tab w:val="left" w:pos="1800"/>
          <w:tab w:val="left" w:pos="6390"/>
        </w:tabs>
        <w:spacing w:after="120"/>
        <w:ind w:left="0" w:right="-36"/>
        <w:jc w:val="both"/>
        <w:rPr>
          <w:szCs w:val="17"/>
        </w:rPr>
      </w:pPr>
    </w:p>
    <w:p w:rsidR="00F74D6D" w:rsidRDefault="00F74D6D">
      <w:pPr>
        <w:pStyle w:val="BodyTextIndent"/>
        <w:keepNext/>
        <w:keepLines/>
        <w:tabs>
          <w:tab w:val="left" w:pos="360"/>
          <w:tab w:val="left" w:pos="1440"/>
          <w:tab w:val="left" w:pos="1800"/>
          <w:tab w:val="left" w:pos="6390"/>
        </w:tabs>
        <w:ind w:left="547"/>
        <w:jc w:val="both"/>
        <w:rPr>
          <w:szCs w:val="17"/>
        </w:rPr>
      </w:pPr>
      <w:r>
        <w:t xml:space="preserve">Todas las representaciones, garantías, descargo de responsabilidades, indemnizaciones, y obligaciones relacionadas con </w:t>
      </w:r>
      <w:r w:rsidR="0055648D">
        <w:t xml:space="preserve">la presentación/entrega de </w:t>
      </w:r>
      <w:r>
        <w:t xml:space="preserve">informes contenidos en este </w:t>
      </w:r>
      <w:r w:rsidR="001217B2" w:rsidRPr="001217B2">
        <w:rPr>
          <w:i/>
        </w:rPr>
        <w:t>Memorando</w:t>
      </w:r>
      <w:r w:rsidR="004A4408">
        <w:t xml:space="preserve"> sobrevivirán a la </w:t>
      </w:r>
      <w:r w:rsidR="0073322B" w:rsidRPr="0073322B">
        <w:rPr>
          <w:i/>
        </w:rPr>
        <w:t>fecha de finalización del contrato</w:t>
      </w:r>
      <w:r>
        <w:t>.</w:t>
      </w:r>
    </w:p>
    <w:p w:rsidR="00F74D6D" w:rsidRDefault="00F74D6D">
      <w:pPr>
        <w:pStyle w:val="BodyTextIndent"/>
        <w:keepNext/>
        <w:keepLines/>
        <w:tabs>
          <w:tab w:val="left" w:pos="360"/>
          <w:tab w:val="left" w:pos="1440"/>
          <w:tab w:val="left" w:pos="1800"/>
          <w:tab w:val="left" w:pos="6390"/>
        </w:tabs>
        <w:spacing w:after="120"/>
        <w:ind w:left="540" w:right="-36"/>
        <w:jc w:val="both"/>
        <w:rPr>
          <w:szCs w:val="17"/>
        </w:rPr>
      </w:pPr>
    </w:p>
    <w:p w:rsidR="00F74D6D" w:rsidRDefault="00F74D6D">
      <w:pPr>
        <w:pStyle w:val="Style1"/>
        <w:keepNext/>
        <w:keepLines/>
        <w:jc w:val="both"/>
      </w:pPr>
      <w:r>
        <w:t xml:space="preserve">Condiciones especiales </w:t>
      </w:r>
      <w:r>
        <w:rPr>
          <w:color w:val="FF0000"/>
          <w:highlight w:val="yellow"/>
        </w:rPr>
        <w:t>(borre si no se aplica o inserte cláusulas especiales, según se requiera</w:t>
      </w:r>
    </w:p>
    <w:p w:rsidR="00F74D6D" w:rsidRDefault="00F74D6D">
      <w:pPr>
        <w:keepNext/>
        <w:keepLines/>
        <w:jc w:val="both"/>
      </w:pPr>
    </w:p>
    <w:sectPr w:rsidR="00F74D6D">
      <w:headerReference w:type="default" r:id="rId8"/>
      <w:footerReference w:type="default" r:id="rId9"/>
      <w:headerReference w:type="first" r:id="rId10"/>
      <w:footerReference w:type="first" r:id="rId11"/>
      <w:pgSz w:w="12240" w:h="15840" w:code="1"/>
      <w:pgMar w:top="180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E85" w:rsidRDefault="00693E85">
      <w:r>
        <w:separator/>
      </w:r>
    </w:p>
  </w:endnote>
  <w:endnote w:type="continuationSeparator" w:id="0">
    <w:p w:rsidR="00693E85" w:rsidRDefault="00693E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E8B" w:rsidRDefault="00BF0E8B">
    <w:pPr>
      <w:pStyle w:val="Footer"/>
    </w:pPr>
    <w:r>
      <w:rPr>
        <w:noProof/>
        <w:sz w:val="20"/>
      </w:rPr>
      <w:pict>
        <v:line id="_x0000_s2052" style="position:absolute;z-index:251658240" from="-9pt,-4.2pt" to="477pt,-4.2pt"/>
      </w:pict>
    </w:r>
    <w:r>
      <w:rPr>
        <w:sz w:val="20"/>
        <w:lang w:val="es-ES"/>
      </w:rPr>
      <w:t>MGC-A-20080</w:t>
    </w:r>
    <w:r w:rsidR="00E71045">
      <w:rPr>
        <w:sz w:val="20"/>
        <w:lang w:val="es-ES"/>
      </w:rPr>
      <w:t>6</w:t>
    </w:r>
    <w:r>
      <w:rPr>
        <w:sz w:val="20"/>
        <w:lang w:val="es-ES"/>
      </w:rPr>
      <w:t>S</w:t>
    </w:r>
    <w:r>
      <w:rPr>
        <w:b/>
        <w:bCs/>
        <w:sz w:val="20"/>
        <w:lang w:val="es-ES"/>
      </w:rPr>
      <w:tab/>
    </w:r>
    <w:r>
      <w:rPr>
        <w:b/>
        <w:bCs/>
        <w:sz w:val="20"/>
        <w:lang w:val="es-ES"/>
      </w:rPr>
      <w:tab/>
    </w:r>
    <w:r>
      <w:rPr>
        <w:sz w:val="20"/>
        <w:lang w:val="es-ES"/>
      </w:rPr>
      <w:t>Página A-</w:t>
    </w:r>
    <w:r>
      <w:rPr>
        <w:rStyle w:val="PageNumber"/>
        <w:sz w:val="20"/>
      </w:rPr>
      <w:fldChar w:fldCharType="begin"/>
    </w:r>
    <w:r>
      <w:rPr>
        <w:rStyle w:val="PageNumber"/>
        <w:sz w:val="20"/>
      </w:rPr>
      <w:instrText xml:space="preserve"> PAGE </w:instrText>
    </w:r>
    <w:r>
      <w:rPr>
        <w:rStyle w:val="PageNumber"/>
        <w:sz w:val="20"/>
      </w:rPr>
      <w:fldChar w:fldCharType="separate"/>
    </w:r>
    <w:r w:rsidR="00C0222A">
      <w:rPr>
        <w:rStyle w:val="PageNumber"/>
        <w:noProof/>
        <w:sz w:val="20"/>
      </w:rPr>
      <w:t>2</w:t>
    </w:r>
    <w:r>
      <w:rPr>
        <w:rStyle w:val="PageNumber"/>
        <w:sz w:val="20"/>
      </w:rPr>
      <w:fldChar w:fldCharType="end"/>
    </w:r>
    <w:r>
      <w:rPr>
        <w:sz w:val="20"/>
      </w:rPr>
      <w:t xml:space="preserve"> de</w:t>
    </w:r>
    <w:r w:rsidRPr="009F41FF">
      <w:rPr>
        <w:sz w:val="20"/>
        <w:szCs w:val="20"/>
      </w:rPr>
      <w:t xml:space="preserve"> </w:t>
    </w:r>
    <w:r w:rsidRPr="009F41FF">
      <w:rPr>
        <w:rStyle w:val="PageNumber"/>
        <w:sz w:val="20"/>
        <w:szCs w:val="20"/>
      </w:rPr>
      <w:fldChar w:fldCharType="begin"/>
    </w:r>
    <w:r w:rsidRPr="009F41FF">
      <w:rPr>
        <w:rStyle w:val="PageNumber"/>
        <w:sz w:val="20"/>
        <w:szCs w:val="20"/>
      </w:rPr>
      <w:instrText xml:space="preserve"> NUMPAGES </w:instrText>
    </w:r>
    <w:r w:rsidRPr="009F41FF">
      <w:rPr>
        <w:rStyle w:val="PageNumber"/>
        <w:sz w:val="20"/>
        <w:szCs w:val="20"/>
      </w:rPr>
      <w:fldChar w:fldCharType="separate"/>
    </w:r>
    <w:r w:rsidR="00C0222A">
      <w:rPr>
        <w:rStyle w:val="PageNumber"/>
        <w:noProof/>
        <w:sz w:val="20"/>
        <w:szCs w:val="20"/>
      </w:rPr>
      <w:t>2</w:t>
    </w:r>
    <w:r w:rsidRPr="009F41FF">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E8B" w:rsidRDefault="00BF0E8B">
    <w:pPr>
      <w:pStyle w:val="Footer"/>
      <w:rPr>
        <w:b/>
        <w:bCs/>
        <w:lang w:val="es-ES"/>
      </w:rPr>
    </w:pPr>
    <w:r>
      <w:rPr>
        <w:noProof/>
        <w:sz w:val="20"/>
      </w:rPr>
      <w:pict>
        <v:line id="_x0000_s2049" style="position:absolute;z-index:251656192" from="-9pt,-4.2pt" to="477pt,-4.2pt"/>
      </w:pict>
    </w:r>
    <w:r>
      <w:rPr>
        <w:sz w:val="20"/>
      </w:rPr>
      <w:t>MGC-A-20080</w:t>
    </w:r>
    <w:r w:rsidR="00E71045">
      <w:rPr>
        <w:sz w:val="20"/>
      </w:rPr>
      <w:t>6</w:t>
    </w:r>
    <w:r>
      <w:rPr>
        <w:sz w:val="20"/>
      </w:rPr>
      <w:t>S</w:t>
    </w:r>
    <w:r>
      <w:rPr>
        <w:b/>
        <w:bCs/>
        <w:sz w:val="20"/>
      </w:rPr>
      <w:tab/>
    </w:r>
    <w:r>
      <w:rPr>
        <w:b/>
        <w:bCs/>
        <w:sz w:val="20"/>
        <w:lang w:val="es-ES"/>
      </w:rPr>
      <w:tab/>
    </w:r>
    <w:r>
      <w:rPr>
        <w:sz w:val="20"/>
        <w:lang w:val="es-ES"/>
      </w:rPr>
      <w:t>Página A-</w:t>
    </w:r>
    <w:r>
      <w:rPr>
        <w:rStyle w:val="PageNumber"/>
        <w:sz w:val="20"/>
      </w:rPr>
      <w:fldChar w:fldCharType="begin"/>
    </w:r>
    <w:r>
      <w:rPr>
        <w:rStyle w:val="PageNumber"/>
        <w:sz w:val="20"/>
        <w:lang w:val="es-ES"/>
      </w:rPr>
      <w:instrText xml:space="preserve"> PAGE </w:instrText>
    </w:r>
    <w:r>
      <w:rPr>
        <w:rStyle w:val="PageNumber"/>
        <w:sz w:val="20"/>
      </w:rPr>
      <w:fldChar w:fldCharType="separate"/>
    </w:r>
    <w:r w:rsidR="00C0222A">
      <w:rPr>
        <w:rStyle w:val="PageNumber"/>
        <w:noProof/>
        <w:sz w:val="20"/>
        <w:lang w:val="es-ES"/>
      </w:rPr>
      <w:t>1</w:t>
    </w:r>
    <w:r>
      <w:rPr>
        <w:rStyle w:val="PageNumber"/>
        <w:sz w:val="20"/>
      </w:rPr>
      <w:fldChar w:fldCharType="end"/>
    </w:r>
    <w:r>
      <w:rPr>
        <w:sz w:val="20"/>
        <w:lang w:val="es-ES"/>
      </w:rPr>
      <w:t xml:space="preserve"> de </w:t>
    </w:r>
    <w:r w:rsidRPr="009F41FF">
      <w:rPr>
        <w:rStyle w:val="PageNumber"/>
        <w:sz w:val="20"/>
        <w:szCs w:val="20"/>
      </w:rPr>
      <w:fldChar w:fldCharType="begin"/>
    </w:r>
    <w:r w:rsidRPr="009F41FF">
      <w:rPr>
        <w:rStyle w:val="PageNumber"/>
        <w:sz w:val="20"/>
        <w:szCs w:val="20"/>
      </w:rPr>
      <w:instrText xml:space="preserve"> NUMPAGES </w:instrText>
    </w:r>
    <w:r w:rsidRPr="009F41FF">
      <w:rPr>
        <w:rStyle w:val="PageNumber"/>
        <w:sz w:val="20"/>
        <w:szCs w:val="20"/>
      </w:rPr>
      <w:fldChar w:fldCharType="separate"/>
    </w:r>
    <w:r w:rsidR="00C0222A">
      <w:rPr>
        <w:rStyle w:val="PageNumber"/>
        <w:noProof/>
        <w:sz w:val="20"/>
        <w:szCs w:val="20"/>
      </w:rPr>
      <w:t>1</w:t>
    </w:r>
    <w:r w:rsidRPr="009F41FF">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E85" w:rsidRDefault="00693E85">
      <w:r>
        <w:separator/>
      </w:r>
    </w:p>
  </w:footnote>
  <w:footnote w:type="continuationSeparator" w:id="0">
    <w:p w:rsidR="00693E85" w:rsidRDefault="00693E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E8B" w:rsidRDefault="00BF0E8B">
    <w:pPr>
      <w:pStyle w:val="Header"/>
      <w:jc w:val="center"/>
      <w:rPr>
        <w:smallCaps/>
        <w:lang w:val="es-ES"/>
      </w:rPr>
    </w:pPr>
    <w:r w:rsidRPr="001217B2">
      <w:rPr>
        <w:i/>
        <w:smallCaps/>
        <w:lang w:val="es-ES"/>
      </w:rPr>
      <w:t>Memorando</w:t>
    </w:r>
    <w:r>
      <w:rPr>
        <w:smallCaps/>
        <w:lang w:val="es-ES"/>
      </w:rPr>
      <w:t xml:space="preserve"> de Condiciones de la Subvención </w:t>
    </w:r>
  </w:p>
  <w:p w:rsidR="00BF0E8B" w:rsidRDefault="00BF0E8B">
    <w:pPr>
      <w:pStyle w:val="Header"/>
      <w:jc w:val="center"/>
      <w:rPr>
        <w:sz w:val="26"/>
        <w:lang w:val="es-ES"/>
      </w:rPr>
    </w:pPr>
    <w:r>
      <w:rPr>
        <w:sz w:val="26"/>
        <w:lang w:val="es-ES"/>
      </w:rPr>
      <w:t>Anexo A</w:t>
    </w:r>
  </w:p>
  <w:p w:rsidR="00BF0E8B" w:rsidRDefault="00BF0E8B">
    <w:pPr>
      <w:pStyle w:val="Header"/>
      <w:jc w:val="center"/>
      <w:rPr>
        <w:b/>
        <w:bCs/>
        <w:lang w:val="es-ES"/>
      </w:rPr>
    </w:pPr>
    <w:r>
      <w:rPr>
        <w:b/>
        <w:bCs/>
        <w:noProof/>
        <w:sz w:val="20"/>
      </w:rPr>
      <w:pict>
        <v:line id="_x0000_s2051" style="position:absolute;left:0;text-align:left;z-index:251657216;mso-position-vertical-relative:page" from="0,79.2pt" to="468pt,79.2pt">
          <w10:wrap anchory="page"/>
        </v:line>
      </w:pict>
    </w:r>
    <w:r>
      <w:rPr>
        <w:b/>
        <w:bCs/>
        <w:sz w:val="26"/>
        <w:lang w:val="es-ES"/>
      </w:rPr>
      <w:t>Términos y condiciones adicionales de la subvención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E8B" w:rsidRDefault="00BF0E8B">
    <w:pPr>
      <w:pStyle w:val="Header"/>
      <w:jc w:val="center"/>
    </w:pPr>
    <w:r>
      <w:rPr>
        <w:noProof/>
        <w:sz w:val="20"/>
      </w:rPr>
      <w:pict>
        <v:line id="_x0000_s2053" style="position:absolute;left:0;text-align:left;z-index:251659264" from="0,0" to="468pt,0"/>
      </w:pict>
    </w:r>
    <w:r w:rsidR="00C0222A">
      <w:rPr>
        <w:noProof/>
        <w:lang w:val="en-US"/>
      </w:rPr>
      <w:drawing>
        <wp:inline distT="0" distB="0" distL="0" distR="0">
          <wp:extent cx="1143000" cy="285750"/>
          <wp:effectExtent l="19050" t="0" r="0" b="0"/>
          <wp:docPr id="1" name="Picture 1" descr="IDRC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RC_300"/>
                  <pic:cNvPicPr>
                    <a:picLocks noChangeAspect="1" noChangeArrowheads="1"/>
                  </pic:cNvPicPr>
                </pic:nvPicPr>
                <pic:blipFill>
                  <a:blip r:embed="rId1"/>
                  <a:srcRect/>
                  <a:stretch>
                    <a:fillRect/>
                  </a:stretch>
                </pic:blipFill>
                <pic:spPr bwMode="auto">
                  <a:xfrm>
                    <a:off x="0" y="0"/>
                    <a:ext cx="1143000" cy="2857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230F"/>
    <w:multiLevelType w:val="hybridMultilevel"/>
    <w:tmpl w:val="B544A08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90A6F"/>
    <w:multiLevelType w:val="multilevel"/>
    <w:tmpl w:val="82022564"/>
    <w:lvl w:ilvl="0">
      <w:start w:val="1"/>
      <w:numFmt w:val="decimal"/>
      <w:pStyle w:val="Heading1"/>
      <w:lvlText w:val="%1."/>
      <w:lvlJc w:val="left"/>
      <w:pPr>
        <w:tabs>
          <w:tab w:val="num" w:pos="475"/>
        </w:tabs>
        <w:ind w:left="475" w:hanging="475"/>
      </w:pPr>
      <w:rPr>
        <w:rFonts w:ascii="Times New Roman" w:hAnsi="Times New Roman" w:hint="default"/>
        <w:b/>
        <w:i w:val="0"/>
        <w:sz w:val="28"/>
      </w:rPr>
    </w:lvl>
    <w:lvl w:ilvl="1">
      <w:start w:val="1"/>
      <w:numFmt w:val="lowerLetter"/>
      <w:lvlText w:val="%2)"/>
      <w:lvlJc w:val="left"/>
      <w:pPr>
        <w:tabs>
          <w:tab w:val="num" w:pos="835"/>
        </w:tabs>
        <w:ind w:left="835" w:hanging="360"/>
      </w:pPr>
      <w:rPr>
        <w:rFonts w:ascii="Times New Roman" w:hAnsi="Times New Roman" w:hint="default"/>
        <w:b w:val="0"/>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761110"/>
    <w:multiLevelType w:val="hybridMultilevel"/>
    <w:tmpl w:val="E3E44286"/>
    <w:lvl w:ilvl="0" w:tplc="32A8BF3E">
      <w:start w:val="5"/>
      <w:numFmt w:val="decimal"/>
      <w:lvlText w:val="%1."/>
      <w:lvlJc w:val="left"/>
      <w:pPr>
        <w:tabs>
          <w:tab w:val="num" w:pos="1296"/>
        </w:tabs>
        <w:ind w:left="1296" w:hanging="360"/>
      </w:pPr>
      <w:rPr>
        <w:rFonts w:hint="default"/>
      </w:rPr>
    </w:lvl>
    <w:lvl w:ilvl="1" w:tplc="04090019">
      <w:start w:val="1"/>
      <w:numFmt w:val="lowerLetter"/>
      <w:lvlText w:val="%2."/>
      <w:lvlJc w:val="left"/>
      <w:pPr>
        <w:tabs>
          <w:tab w:val="num" w:pos="2016"/>
        </w:tabs>
        <w:ind w:left="2016" w:hanging="360"/>
      </w:pPr>
    </w:lvl>
    <w:lvl w:ilvl="2" w:tplc="0409001B">
      <w:start w:val="1"/>
      <w:numFmt w:val="lowerRoman"/>
      <w:lvlText w:val="%3."/>
      <w:lvlJc w:val="right"/>
      <w:pPr>
        <w:tabs>
          <w:tab w:val="num" w:pos="2736"/>
        </w:tabs>
        <w:ind w:left="2736" w:hanging="180"/>
      </w:pPr>
    </w:lvl>
    <w:lvl w:ilvl="3" w:tplc="DFCC3B22">
      <w:start w:val="1"/>
      <w:numFmt w:val="lowerLetter"/>
      <w:lvlText w:val="%4)"/>
      <w:lvlJc w:val="left"/>
      <w:pPr>
        <w:tabs>
          <w:tab w:val="num" w:pos="3456"/>
        </w:tabs>
        <w:ind w:left="3456" w:hanging="360"/>
      </w:pPr>
      <w:rPr>
        <w:rFonts w:hint="default"/>
      </w:r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3">
    <w:nsid w:val="15371986"/>
    <w:multiLevelType w:val="hybridMultilevel"/>
    <w:tmpl w:val="B2EC948A"/>
    <w:lvl w:ilvl="0" w:tplc="0409000F">
      <w:start w:val="1"/>
      <w:numFmt w:val="decimal"/>
      <w:lvlText w:val="%1."/>
      <w:lvlJc w:val="left"/>
      <w:pPr>
        <w:tabs>
          <w:tab w:val="num" w:pos="1296"/>
        </w:tabs>
        <w:ind w:left="1296" w:hanging="360"/>
      </w:pPr>
    </w:lvl>
    <w:lvl w:ilvl="1" w:tplc="F5988EF0">
      <w:start w:val="1"/>
      <w:numFmt w:val="lowerLetter"/>
      <w:lvlText w:val="%2)"/>
      <w:lvlJc w:val="left"/>
      <w:pPr>
        <w:tabs>
          <w:tab w:val="num" w:pos="2016"/>
        </w:tabs>
        <w:ind w:left="2016" w:hanging="360"/>
      </w:pPr>
      <w:rPr>
        <w:rFonts w:hint="default"/>
      </w:rPr>
    </w:lvl>
    <w:lvl w:ilvl="2" w:tplc="3DBCDAF2">
      <w:start w:val="2"/>
      <w:numFmt w:val="lowerLetter"/>
      <w:lvlText w:val="(%3)"/>
      <w:lvlJc w:val="left"/>
      <w:pPr>
        <w:tabs>
          <w:tab w:val="num" w:pos="2916"/>
        </w:tabs>
        <w:ind w:left="2916" w:hanging="360"/>
      </w:pPr>
      <w:rPr>
        <w:rFonts w:hint="default"/>
      </w:rPr>
    </w:lvl>
    <w:lvl w:ilvl="3" w:tplc="0409000F" w:tentative="1">
      <w:start w:val="1"/>
      <w:numFmt w:val="decimal"/>
      <w:lvlText w:val="%4."/>
      <w:lvlJc w:val="left"/>
      <w:pPr>
        <w:tabs>
          <w:tab w:val="num" w:pos="3456"/>
        </w:tabs>
        <w:ind w:left="3456" w:hanging="360"/>
      </w:p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4">
    <w:nsid w:val="158E2464"/>
    <w:multiLevelType w:val="hybridMultilevel"/>
    <w:tmpl w:val="A9800580"/>
    <w:lvl w:ilvl="0" w:tplc="04090017">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AAA1FAF"/>
    <w:multiLevelType w:val="multilevel"/>
    <w:tmpl w:val="BE6A75C0"/>
    <w:lvl w:ilvl="0">
      <w:start w:val="1"/>
      <w:numFmt w:val="decimal"/>
      <w:lvlText w:val="%1."/>
      <w:lvlJc w:val="left"/>
      <w:pPr>
        <w:tabs>
          <w:tab w:val="num" w:pos="475"/>
        </w:tabs>
        <w:ind w:left="475" w:hanging="475"/>
      </w:pPr>
      <w:rPr>
        <w:rFonts w:ascii="Times New Roman" w:hAnsi="Times New Roman" w:hint="default"/>
        <w:b/>
        <w:i w:val="0"/>
        <w:sz w:val="28"/>
      </w:rPr>
    </w:lvl>
    <w:lvl w:ilvl="1">
      <w:start w:val="1"/>
      <w:numFmt w:val="lowerLetter"/>
      <w:lvlText w:val="%2)"/>
      <w:lvlJc w:val="left"/>
      <w:pPr>
        <w:tabs>
          <w:tab w:val="num" w:pos="1440"/>
        </w:tabs>
        <w:ind w:left="1440" w:hanging="360"/>
      </w:pPr>
      <w:rPr>
        <w:rFonts w:hint="default"/>
        <w:b w:val="0"/>
        <w:i w:val="0"/>
        <w:sz w:val="22"/>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BB34D90"/>
    <w:multiLevelType w:val="hybridMultilevel"/>
    <w:tmpl w:val="C180E18A"/>
    <w:lvl w:ilvl="0" w:tplc="64CA18A8">
      <w:start w:val="1"/>
      <w:numFmt w:val="lowerLetter"/>
      <w:lvlText w:val="%1)"/>
      <w:lvlJc w:val="left"/>
      <w:pPr>
        <w:tabs>
          <w:tab w:val="num" w:pos="1800"/>
        </w:tabs>
        <w:ind w:left="1728" w:hanging="288"/>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7">
    <w:nsid w:val="2831088C"/>
    <w:multiLevelType w:val="hybridMultilevel"/>
    <w:tmpl w:val="5D7CD73C"/>
    <w:lvl w:ilvl="0" w:tplc="5BD08E80">
      <w:start w:val="1"/>
      <w:numFmt w:val="bullet"/>
      <w:lvlText w:val=""/>
      <w:lvlJc w:val="left"/>
      <w:pPr>
        <w:tabs>
          <w:tab w:val="num" w:pos="2160"/>
        </w:tabs>
        <w:ind w:left="2160" w:hanging="720"/>
      </w:pPr>
      <w:rPr>
        <w:rFonts w:ascii="Symbol" w:hAnsi="Symbol" w:hint="default"/>
        <w:sz w:val="20"/>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8C07FBB"/>
    <w:multiLevelType w:val="hybridMultilevel"/>
    <w:tmpl w:val="4F2474A2"/>
    <w:lvl w:ilvl="0" w:tplc="5BD08E80">
      <w:start w:val="1"/>
      <w:numFmt w:val="bullet"/>
      <w:lvlText w:val=""/>
      <w:lvlJc w:val="left"/>
      <w:pPr>
        <w:tabs>
          <w:tab w:val="num" w:pos="2160"/>
        </w:tabs>
        <w:ind w:left="2160" w:hanging="72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AAF4C8C0">
      <w:start w:val="1"/>
      <w:numFmt w:val="bullet"/>
      <w:lvlText w:val=""/>
      <w:lvlJc w:val="left"/>
      <w:pPr>
        <w:tabs>
          <w:tab w:val="num" w:pos="2160"/>
        </w:tabs>
        <w:ind w:left="2160" w:hanging="360"/>
      </w:pPr>
      <w:rPr>
        <w:rFonts w:ascii="Symbol" w:hAnsi="Symbol" w:hint="default"/>
        <w:color w:val="auto"/>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BDA0CE9"/>
    <w:multiLevelType w:val="multilevel"/>
    <w:tmpl w:val="2D7AFC62"/>
    <w:lvl w:ilvl="0">
      <w:start w:val="1"/>
      <w:numFmt w:val="decimal"/>
      <w:pStyle w:val="Style1"/>
      <w:lvlText w:val="A%1."/>
      <w:lvlJc w:val="left"/>
      <w:pPr>
        <w:tabs>
          <w:tab w:val="num" w:pos="576"/>
        </w:tabs>
        <w:ind w:left="576" w:hanging="576"/>
      </w:pPr>
      <w:rPr>
        <w:rFonts w:ascii="Times New Roman" w:hAnsi="Times New Roman" w:hint="default"/>
        <w:b/>
        <w:i w:val="0"/>
        <w:sz w:val="26"/>
      </w:rPr>
    </w:lvl>
    <w:lvl w:ilvl="1">
      <w:start w:val="1"/>
      <w:numFmt w:val="decimal"/>
      <w:pStyle w:val="indent1"/>
      <w:lvlText w:val="A%1.%2."/>
      <w:lvlJc w:val="left"/>
      <w:pPr>
        <w:tabs>
          <w:tab w:val="num" w:pos="1080"/>
        </w:tabs>
        <w:ind w:left="1080" w:hanging="576"/>
      </w:pPr>
      <w:rPr>
        <w:rFonts w:ascii="Times New Roman" w:hAnsi="Times New Roman" w:hint="default"/>
        <w:b/>
        <w:i w:val="0"/>
        <w:sz w:val="22"/>
      </w:rPr>
    </w:lvl>
    <w:lvl w:ilvl="2">
      <w:start w:val="1"/>
      <w:numFmt w:val="decimal"/>
      <w:lvlText w:val="A%1.4.1."/>
      <w:lvlJc w:val="left"/>
      <w:pPr>
        <w:tabs>
          <w:tab w:val="num" w:pos="1440"/>
        </w:tabs>
        <w:ind w:left="1224" w:hanging="504"/>
      </w:pPr>
      <w:rPr>
        <w:rFonts w:ascii="Times New Roman" w:hAnsi="Times New Roman" w:hint="default"/>
        <w:b/>
        <w:i w:val="0"/>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47067BE7"/>
    <w:multiLevelType w:val="multilevel"/>
    <w:tmpl w:val="91E8FF4E"/>
    <w:lvl w:ilvl="0">
      <w:start w:val="1"/>
      <w:numFmt w:val="decimal"/>
      <w:pStyle w:val="level1"/>
      <w:suff w:val="nothing"/>
      <w:lvlText w:val="ARTICLE  %1"/>
      <w:lvlJc w:val="left"/>
      <w:pPr>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0" w:firstLine="0"/>
      </w:pPr>
      <w:rPr>
        <w:rFonts w:ascii="Times New Roman Bold" w:hAnsi="Times New Roman Bold" w:hint="default"/>
        <w:b/>
        <w:i w:val="0"/>
        <w:sz w:val="24"/>
        <w:szCs w:val="24"/>
      </w:rPr>
    </w:lvl>
    <w:lvl w:ilvl="2">
      <w:start w:val="1"/>
      <w:numFmt w:val="lowerLetter"/>
      <w:pStyle w:val="level3"/>
      <w:lvlText w:val="(%3)"/>
      <w:lvlJc w:val="left"/>
      <w:pPr>
        <w:tabs>
          <w:tab w:val="num" w:pos="1440"/>
        </w:tabs>
        <w:ind w:left="1440" w:hanging="720"/>
      </w:pPr>
      <w:rPr>
        <w:rFonts w:ascii="Times New Roman" w:hAnsi="Times New Roman" w:hint="default"/>
        <w:b w:val="0"/>
        <w:i w:val="0"/>
        <w:sz w:val="22"/>
      </w:rPr>
    </w:lvl>
    <w:lvl w:ilvl="3">
      <w:start w:val="1"/>
      <w:numFmt w:val="lowerRoman"/>
      <w:lvlText w:val="(%4)"/>
      <w:lvlJc w:val="left"/>
      <w:pPr>
        <w:tabs>
          <w:tab w:val="num" w:pos="2160"/>
        </w:tabs>
        <w:ind w:left="2160" w:hanging="720"/>
      </w:pPr>
      <w:rPr>
        <w:rFonts w:ascii="Times New Roman" w:hAnsi="Times New Roman" w:hint="default"/>
        <w:b w:val="0"/>
        <w:i w:val="0"/>
        <w:sz w:val="22"/>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5C5C73C0"/>
    <w:multiLevelType w:val="multilevel"/>
    <w:tmpl w:val="652CDA48"/>
    <w:lvl w:ilvl="0">
      <w:start w:val="1"/>
      <w:numFmt w:val="decimal"/>
      <w:pStyle w:val="Style2"/>
      <w:lvlText w:val="%1."/>
      <w:lvlJc w:val="left"/>
      <w:pPr>
        <w:tabs>
          <w:tab w:val="num" w:pos="1555"/>
        </w:tabs>
        <w:ind w:left="1555" w:hanging="475"/>
      </w:pPr>
      <w:rPr>
        <w:rFonts w:ascii="Times New Roman" w:hAnsi="Times New Roman" w:hint="default"/>
        <w:b/>
        <w:i w:val="0"/>
        <w:sz w:val="28"/>
      </w:rPr>
    </w:lvl>
    <w:lvl w:ilvl="1">
      <w:start w:val="1"/>
      <w:numFmt w:val="lowerLetter"/>
      <w:lvlText w:val="%2)"/>
      <w:lvlJc w:val="left"/>
      <w:pPr>
        <w:tabs>
          <w:tab w:val="num" w:pos="1915"/>
        </w:tabs>
        <w:ind w:left="1915" w:hanging="360"/>
      </w:pPr>
      <w:rPr>
        <w:rFonts w:ascii="Times New Roman" w:hAnsi="Times New Roman" w:hint="default"/>
        <w:b w:val="0"/>
        <w:i w:val="0"/>
        <w:sz w:val="24"/>
      </w:rPr>
    </w:lvl>
    <w:lvl w:ilvl="2">
      <w:start w:val="1"/>
      <w:numFmt w:val="lowerRoman"/>
      <w:lvlText w:val="%3)"/>
      <w:lvlJc w:val="left"/>
      <w:pPr>
        <w:tabs>
          <w:tab w:val="num" w:pos="2160"/>
        </w:tabs>
        <w:ind w:left="216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2">
    <w:nsid w:val="6908388A"/>
    <w:multiLevelType w:val="hybridMultilevel"/>
    <w:tmpl w:val="9680273A"/>
    <w:lvl w:ilvl="0" w:tplc="3F9C900C">
      <w:start w:val="2"/>
      <w:numFmt w:val="lowerLetter"/>
      <w:lvlText w:val="(%1)"/>
      <w:lvlJc w:val="left"/>
      <w:pPr>
        <w:tabs>
          <w:tab w:val="num" w:pos="1800"/>
        </w:tabs>
        <w:ind w:left="1800" w:hanging="360"/>
      </w:pPr>
      <w:rPr>
        <w:rFonts w:ascii="Arial" w:hAnsi="Arial" w:cs="Arial" w:hint="default"/>
        <w:sz w:val="2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69BA57BC"/>
    <w:multiLevelType w:val="multilevel"/>
    <w:tmpl w:val="6AC44B18"/>
    <w:lvl w:ilvl="0">
      <w:start w:val="1"/>
      <w:numFmt w:val="decimal"/>
      <w:lvlText w:val="%1."/>
      <w:lvlJc w:val="left"/>
      <w:pPr>
        <w:tabs>
          <w:tab w:val="num" w:pos="1296"/>
        </w:tabs>
        <w:ind w:left="1296" w:hanging="360"/>
      </w:pPr>
    </w:lvl>
    <w:lvl w:ilvl="1">
      <w:start w:val="1"/>
      <w:numFmt w:val="lowerLetter"/>
      <w:lvlText w:val="%2)"/>
      <w:lvlJc w:val="left"/>
      <w:pPr>
        <w:tabs>
          <w:tab w:val="num" w:pos="2016"/>
        </w:tabs>
        <w:ind w:left="2016" w:hanging="360"/>
      </w:pPr>
      <w:rPr>
        <w:rFonts w:hint="default"/>
      </w:rPr>
    </w:lvl>
    <w:lvl w:ilvl="2">
      <w:start w:val="2"/>
      <w:numFmt w:val="lowerLetter"/>
      <w:lvlText w:val="(%3)"/>
      <w:lvlJc w:val="left"/>
      <w:pPr>
        <w:tabs>
          <w:tab w:val="num" w:pos="2916"/>
        </w:tabs>
        <w:ind w:left="2916" w:hanging="360"/>
      </w:pPr>
      <w:rPr>
        <w:rFonts w:hint="default"/>
      </w:r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start w:val="1"/>
      <w:numFmt w:val="decimal"/>
      <w:lvlText w:val="%7."/>
      <w:lvlJc w:val="left"/>
      <w:pPr>
        <w:tabs>
          <w:tab w:val="num" w:pos="5616"/>
        </w:tabs>
        <w:ind w:left="5616" w:hanging="360"/>
      </w:pPr>
    </w:lvl>
    <w:lvl w:ilvl="7">
      <w:start w:val="1"/>
      <w:numFmt w:val="lowerLetter"/>
      <w:lvlText w:val="%8."/>
      <w:lvlJc w:val="left"/>
      <w:pPr>
        <w:tabs>
          <w:tab w:val="num" w:pos="6336"/>
        </w:tabs>
        <w:ind w:left="6336" w:hanging="360"/>
      </w:pPr>
    </w:lvl>
    <w:lvl w:ilvl="8">
      <w:start w:val="1"/>
      <w:numFmt w:val="lowerRoman"/>
      <w:lvlText w:val="%9."/>
      <w:lvlJc w:val="right"/>
      <w:pPr>
        <w:tabs>
          <w:tab w:val="num" w:pos="7056"/>
        </w:tabs>
        <w:ind w:left="7056" w:hanging="180"/>
      </w:pPr>
    </w:lvl>
  </w:abstractNum>
  <w:abstractNum w:abstractNumId="14">
    <w:nsid w:val="79CA7A05"/>
    <w:multiLevelType w:val="hybridMultilevel"/>
    <w:tmpl w:val="18945C3C"/>
    <w:lvl w:ilvl="0" w:tplc="77A68B5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11"/>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5"/>
    <w:lvlOverride w:ilvl="0">
      <w:startOverride w:val="1"/>
    </w:lvlOverride>
    <w:lvlOverride w:ilvl="1">
      <w:startOverride w:val="4"/>
    </w:lvlOverride>
  </w:num>
  <w:num w:numId="8">
    <w:abstractNumId w:val="0"/>
  </w:num>
  <w:num w:numId="9">
    <w:abstractNumId w:val="3"/>
  </w:num>
  <w:num w:numId="10">
    <w:abstractNumId w:val="10"/>
  </w:num>
  <w:num w:numId="11">
    <w:abstractNumId w:val="14"/>
  </w:num>
  <w:num w:numId="12">
    <w:abstractNumId w:val="12"/>
  </w:num>
  <w:num w:numId="13">
    <w:abstractNumId w:val="2"/>
  </w:num>
  <w:num w:numId="14">
    <w:abstractNumId w:val="8"/>
  </w:num>
  <w:num w:numId="15">
    <w:abstractNumId w:val="6"/>
  </w:num>
  <w:num w:numId="16">
    <w:abstractNumId w:val="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0B41F6"/>
    <w:rsid w:val="00010E3C"/>
    <w:rsid w:val="000146D8"/>
    <w:rsid w:val="00044813"/>
    <w:rsid w:val="000473F3"/>
    <w:rsid w:val="000530C4"/>
    <w:rsid w:val="00057088"/>
    <w:rsid w:val="00064FC0"/>
    <w:rsid w:val="0006760D"/>
    <w:rsid w:val="00083B21"/>
    <w:rsid w:val="000A0090"/>
    <w:rsid w:val="000A1CBD"/>
    <w:rsid w:val="000B41F6"/>
    <w:rsid w:val="000C26E9"/>
    <w:rsid w:val="000C5486"/>
    <w:rsid w:val="000D4D81"/>
    <w:rsid w:val="000D5EFF"/>
    <w:rsid w:val="000E5D13"/>
    <w:rsid w:val="000F587A"/>
    <w:rsid w:val="00101C27"/>
    <w:rsid w:val="00107F5A"/>
    <w:rsid w:val="0011543E"/>
    <w:rsid w:val="001213C0"/>
    <w:rsid w:val="001217B2"/>
    <w:rsid w:val="001219B2"/>
    <w:rsid w:val="00132459"/>
    <w:rsid w:val="00144D1D"/>
    <w:rsid w:val="00145D67"/>
    <w:rsid w:val="001660C1"/>
    <w:rsid w:val="00175FFD"/>
    <w:rsid w:val="00181827"/>
    <w:rsid w:val="00183583"/>
    <w:rsid w:val="00195FC3"/>
    <w:rsid w:val="001A3F12"/>
    <w:rsid w:val="001A4A17"/>
    <w:rsid w:val="001A6040"/>
    <w:rsid w:val="001A6984"/>
    <w:rsid w:val="001B7459"/>
    <w:rsid w:val="001D0F51"/>
    <w:rsid w:val="001D220F"/>
    <w:rsid w:val="001E36E2"/>
    <w:rsid w:val="00200882"/>
    <w:rsid w:val="002066E7"/>
    <w:rsid w:val="00211002"/>
    <w:rsid w:val="00216DF2"/>
    <w:rsid w:val="00220B58"/>
    <w:rsid w:val="0023322B"/>
    <w:rsid w:val="002353F8"/>
    <w:rsid w:val="0023544B"/>
    <w:rsid w:val="002362A0"/>
    <w:rsid w:val="00242F86"/>
    <w:rsid w:val="00250936"/>
    <w:rsid w:val="00256194"/>
    <w:rsid w:val="00261707"/>
    <w:rsid w:val="00264845"/>
    <w:rsid w:val="00273C47"/>
    <w:rsid w:val="0028616C"/>
    <w:rsid w:val="002933EE"/>
    <w:rsid w:val="002A5BA3"/>
    <w:rsid w:val="002B07B8"/>
    <w:rsid w:val="002B56D1"/>
    <w:rsid w:val="002B7ED3"/>
    <w:rsid w:val="002D0477"/>
    <w:rsid w:val="002E6549"/>
    <w:rsid w:val="002F5D5D"/>
    <w:rsid w:val="0031103C"/>
    <w:rsid w:val="00317339"/>
    <w:rsid w:val="003202D8"/>
    <w:rsid w:val="003224C2"/>
    <w:rsid w:val="00332ACA"/>
    <w:rsid w:val="00354874"/>
    <w:rsid w:val="00355BFC"/>
    <w:rsid w:val="003564C3"/>
    <w:rsid w:val="00360E33"/>
    <w:rsid w:val="00375E35"/>
    <w:rsid w:val="0037738E"/>
    <w:rsid w:val="00385ACD"/>
    <w:rsid w:val="003A7524"/>
    <w:rsid w:val="003C4B7D"/>
    <w:rsid w:val="003D3593"/>
    <w:rsid w:val="003E1DE9"/>
    <w:rsid w:val="003F0788"/>
    <w:rsid w:val="00400241"/>
    <w:rsid w:val="004020F4"/>
    <w:rsid w:val="004049C7"/>
    <w:rsid w:val="00410F43"/>
    <w:rsid w:val="00416532"/>
    <w:rsid w:val="004237F6"/>
    <w:rsid w:val="004241DA"/>
    <w:rsid w:val="004272DA"/>
    <w:rsid w:val="00435F52"/>
    <w:rsid w:val="00437F35"/>
    <w:rsid w:val="004542A5"/>
    <w:rsid w:val="00455534"/>
    <w:rsid w:val="00466E3B"/>
    <w:rsid w:val="00473C3C"/>
    <w:rsid w:val="00480F02"/>
    <w:rsid w:val="00481ADA"/>
    <w:rsid w:val="004847F7"/>
    <w:rsid w:val="00490762"/>
    <w:rsid w:val="00491941"/>
    <w:rsid w:val="0049226F"/>
    <w:rsid w:val="00496268"/>
    <w:rsid w:val="004A005E"/>
    <w:rsid w:val="004A4408"/>
    <w:rsid w:val="004B0A3C"/>
    <w:rsid w:val="004B6DF1"/>
    <w:rsid w:val="004C73F8"/>
    <w:rsid w:val="004D59F7"/>
    <w:rsid w:val="004E45B4"/>
    <w:rsid w:val="004F16F2"/>
    <w:rsid w:val="00500D65"/>
    <w:rsid w:val="00524ADD"/>
    <w:rsid w:val="0052538F"/>
    <w:rsid w:val="00531E04"/>
    <w:rsid w:val="005412F5"/>
    <w:rsid w:val="00546B31"/>
    <w:rsid w:val="00552C77"/>
    <w:rsid w:val="00552E3F"/>
    <w:rsid w:val="00553096"/>
    <w:rsid w:val="00553BB6"/>
    <w:rsid w:val="00553DD0"/>
    <w:rsid w:val="0055648D"/>
    <w:rsid w:val="00567B57"/>
    <w:rsid w:val="00576749"/>
    <w:rsid w:val="00577197"/>
    <w:rsid w:val="00593874"/>
    <w:rsid w:val="005A68AE"/>
    <w:rsid w:val="005D084B"/>
    <w:rsid w:val="005D0FE2"/>
    <w:rsid w:val="005D45FD"/>
    <w:rsid w:val="005E7C83"/>
    <w:rsid w:val="005F6A5F"/>
    <w:rsid w:val="006020DB"/>
    <w:rsid w:val="00605955"/>
    <w:rsid w:val="00606CC1"/>
    <w:rsid w:val="00610587"/>
    <w:rsid w:val="006108E0"/>
    <w:rsid w:val="00610A1C"/>
    <w:rsid w:val="00635698"/>
    <w:rsid w:val="006402F7"/>
    <w:rsid w:val="0064129A"/>
    <w:rsid w:val="00651B71"/>
    <w:rsid w:val="00652A14"/>
    <w:rsid w:val="00653493"/>
    <w:rsid w:val="00670494"/>
    <w:rsid w:val="006718EE"/>
    <w:rsid w:val="0067246B"/>
    <w:rsid w:val="00672C90"/>
    <w:rsid w:val="00685C32"/>
    <w:rsid w:val="006907F2"/>
    <w:rsid w:val="00693E85"/>
    <w:rsid w:val="006A57BE"/>
    <w:rsid w:val="006C0F19"/>
    <w:rsid w:val="006C7C26"/>
    <w:rsid w:val="006F14B9"/>
    <w:rsid w:val="006F330A"/>
    <w:rsid w:val="0070331A"/>
    <w:rsid w:val="0071334E"/>
    <w:rsid w:val="00713BC3"/>
    <w:rsid w:val="007245E1"/>
    <w:rsid w:val="00731668"/>
    <w:rsid w:val="0073322B"/>
    <w:rsid w:val="007606D8"/>
    <w:rsid w:val="0078169A"/>
    <w:rsid w:val="00785367"/>
    <w:rsid w:val="007858AC"/>
    <w:rsid w:val="00787A1D"/>
    <w:rsid w:val="00792026"/>
    <w:rsid w:val="007931A5"/>
    <w:rsid w:val="007A1AE5"/>
    <w:rsid w:val="007A5B72"/>
    <w:rsid w:val="007C6BE8"/>
    <w:rsid w:val="007D4E10"/>
    <w:rsid w:val="007D5042"/>
    <w:rsid w:val="007D5DE1"/>
    <w:rsid w:val="007D6422"/>
    <w:rsid w:val="007E3591"/>
    <w:rsid w:val="007E71D8"/>
    <w:rsid w:val="007F33D0"/>
    <w:rsid w:val="00806CEA"/>
    <w:rsid w:val="0081229D"/>
    <w:rsid w:val="00815C6C"/>
    <w:rsid w:val="00816BB0"/>
    <w:rsid w:val="0082306C"/>
    <w:rsid w:val="00827380"/>
    <w:rsid w:val="00833410"/>
    <w:rsid w:val="00833A34"/>
    <w:rsid w:val="008362C0"/>
    <w:rsid w:val="00843FE0"/>
    <w:rsid w:val="00850FD0"/>
    <w:rsid w:val="008552BF"/>
    <w:rsid w:val="00855B6D"/>
    <w:rsid w:val="0085610D"/>
    <w:rsid w:val="00867C17"/>
    <w:rsid w:val="00885C62"/>
    <w:rsid w:val="008954DF"/>
    <w:rsid w:val="0089550E"/>
    <w:rsid w:val="008A5C64"/>
    <w:rsid w:val="008B0694"/>
    <w:rsid w:val="008B1CF6"/>
    <w:rsid w:val="008C2DC0"/>
    <w:rsid w:val="008C34BA"/>
    <w:rsid w:val="008C64A5"/>
    <w:rsid w:val="00901481"/>
    <w:rsid w:val="00904E4F"/>
    <w:rsid w:val="00934D39"/>
    <w:rsid w:val="00936907"/>
    <w:rsid w:val="00940699"/>
    <w:rsid w:val="009409F6"/>
    <w:rsid w:val="0094508E"/>
    <w:rsid w:val="00954FA3"/>
    <w:rsid w:val="00961264"/>
    <w:rsid w:val="00965866"/>
    <w:rsid w:val="009665F5"/>
    <w:rsid w:val="00973442"/>
    <w:rsid w:val="00987C2F"/>
    <w:rsid w:val="009918C5"/>
    <w:rsid w:val="00991D14"/>
    <w:rsid w:val="009956B8"/>
    <w:rsid w:val="009B16D5"/>
    <w:rsid w:val="009B189B"/>
    <w:rsid w:val="009B5ECB"/>
    <w:rsid w:val="009B631C"/>
    <w:rsid w:val="009D5121"/>
    <w:rsid w:val="009D552A"/>
    <w:rsid w:val="009E3395"/>
    <w:rsid w:val="009F26AC"/>
    <w:rsid w:val="009F41FF"/>
    <w:rsid w:val="009F658D"/>
    <w:rsid w:val="00A0216C"/>
    <w:rsid w:val="00A05D8F"/>
    <w:rsid w:val="00A1691E"/>
    <w:rsid w:val="00A2206F"/>
    <w:rsid w:val="00A23C3F"/>
    <w:rsid w:val="00A36355"/>
    <w:rsid w:val="00A44292"/>
    <w:rsid w:val="00A47625"/>
    <w:rsid w:val="00A62380"/>
    <w:rsid w:val="00A66F7F"/>
    <w:rsid w:val="00A706C8"/>
    <w:rsid w:val="00A73D85"/>
    <w:rsid w:val="00A816EA"/>
    <w:rsid w:val="00A9212A"/>
    <w:rsid w:val="00AA09F9"/>
    <w:rsid w:val="00AA2484"/>
    <w:rsid w:val="00AB2B63"/>
    <w:rsid w:val="00AB5C1B"/>
    <w:rsid w:val="00AB5DE5"/>
    <w:rsid w:val="00AC1A11"/>
    <w:rsid w:val="00AD540D"/>
    <w:rsid w:val="00AF08D3"/>
    <w:rsid w:val="00B0002A"/>
    <w:rsid w:val="00B16C67"/>
    <w:rsid w:val="00B244F8"/>
    <w:rsid w:val="00B26B38"/>
    <w:rsid w:val="00B37D24"/>
    <w:rsid w:val="00B535B0"/>
    <w:rsid w:val="00B64141"/>
    <w:rsid w:val="00B77AD0"/>
    <w:rsid w:val="00B84348"/>
    <w:rsid w:val="00B86951"/>
    <w:rsid w:val="00B9693C"/>
    <w:rsid w:val="00BA1879"/>
    <w:rsid w:val="00BB1A63"/>
    <w:rsid w:val="00BB423B"/>
    <w:rsid w:val="00BB6900"/>
    <w:rsid w:val="00BC19F5"/>
    <w:rsid w:val="00BC1DD3"/>
    <w:rsid w:val="00BC2ECB"/>
    <w:rsid w:val="00BC348A"/>
    <w:rsid w:val="00BC660C"/>
    <w:rsid w:val="00BC725E"/>
    <w:rsid w:val="00BF0E8B"/>
    <w:rsid w:val="00BF4124"/>
    <w:rsid w:val="00BF51F0"/>
    <w:rsid w:val="00C0222A"/>
    <w:rsid w:val="00C105BD"/>
    <w:rsid w:val="00C13B2C"/>
    <w:rsid w:val="00C1697A"/>
    <w:rsid w:val="00C24EDD"/>
    <w:rsid w:val="00C252CF"/>
    <w:rsid w:val="00C33F22"/>
    <w:rsid w:val="00C42C69"/>
    <w:rsid w:val="00C43C63"/>
    <w:rsid w:val="00C43D58"/>
    <w:rsid w:val="00C57D79"/>
    <w:rsid w:val="00C73E02"/>
    <w:rsid w:val="00C75A74"/>
    <w:rsid w:val="00C87D10"/>
    <w:rsid w:val="00CB2043"/>
    <w:rsid w:val="00CB699C"/>
    <w:rsid w:val="00CC1A02"/>
    <w:rsid w:val="00CC39C9"/>
    <w:rsid w:val="00CC39FA"/>
    <w:rsid w:val="00CF4F43"/>
    <w:rsid w:val="00D036F6"/>
    <w:rsid w:val="00D05751"/>
    <w:rsid w:val="00D110F9"/>
    <w:rsid w:val="00D1672C"/>
    <w:rsid w:val="00D17D0E"/>
    <w:rsid w:val="00D20B62"/>
    <w:rsid w:val="00D21255"/>
    <w:rsid w:val="00D40493"/>
    <w:rsid w:val="00D434EA"/>
    <w:rsid w:val="00D52D7A"/>
    <w:rsid w:val="00D57BD5"/>
    <w:rsid w:val="00D718A9"/>
    <w:rsid w:val="00D978C2"/>
    <w:rsid w:val="00DA4B21"/>
    <w:rsid w:val="00DB0726"/>
    <w:rsid w:val="00DB29E0"/>
    <w:rsid w:val="00DC1FC5"/>
    <w:rsid w:val="00DD4363"/>
    <w:rsid w:val="00DE3552"/>
    <w:rsid w:val="00DF5287"/>
    <w:rsid w:val="00E0682B"/>
    <w:rsid w:val="00E0733B"/>
    <w:rsid w:val="00E13818"/>
    <w:rsid w:val="00E1545F"/>
    <w:rsid w:val="00E16C27"/>
    <w:rsid w:val="00E25363"/>
    <w:rsid w:val="00E372B1"/>
    <w:rsid w:val="00E545C0"/>
    <w:rsid w:val="00E57D95"/>
    <w:rsid w:val="00E57E39"/>
    <w:rsid w:val="00E646E9"/>
    <w:rsid w:val="00E65DED"/>
    <w:rsid w:val="00E65FDC"/>
    <w:rsid w:val="00E67FDC"/>
    <w:rsid w:val="00E71045"/>
    <w:rsid w:val="00E74865"/>
    <w:rsid w:val="00E8461E"/>
    <w:rsid w:val="00E941AE"/>
    <w:rsid w:val="00EA7A41"/>
    <w:rsid w:val="00EB011D"/>
    <w:rsid w:val="00EB0ECB"/>
    <w:rsid w:val="00EB705A"/>
    <w:rsid w:val="00EB733A"/>
    <w:rsid w:val="00EC3FA3"/>
    <w:rsid w:val="00EC6A9D"/>
    <w:rsid w:val="00ED648B"/>
    <w:rsid w:val="00ED6686"/>
    <w:rsid w:val="00EE375F"/>
    <w:rsid w:val="00EE56B9"/>
    <w:rsid w:val="00EE6E7E"/>
    <w:rsid w:val="00F02AEF"/>
    <w:rsid w:val="00F07DD3"/>
    <w:rsid w:val="00F1279A"/>
    <w:rsid w:val="00F130C7"/>
    <w:rsid w:val="00F15F10"/>
    <w:rsid w:val="00F24230"/>
    <w:rsid w:val="00F3460B"/>
    <w:rsid w:val="00F3781F"/>
    <w:rsid w:val="00F37886"/>
    <w:rsid w:val="00F42E69"/>
    <w:rsid w:val="00F434D0"/>
    <w:rsid w:val="00F47F57"/>
    <w:rsid w:val="00F51E41"/>
    <w:rsid w:val="00F52C7A"/>
    <w:rsid w:val="00F55378"/>
    <w:rsid w:val="00F55456"/>
    <w:rsid w:val="00F559D9"/>
    <w:rsid w:val="00F57548"/>
    <w:rsid w:val="00F74552"/>
    <w:rsid w:val="00F74D6D"/>
    <w:rsid w:val="00F83DE5"/>
    <w:rsid w:val="00F86A26"/>
    <w:rsid w:val="00F904D1"/>
    <w:rsid w:val="00F91D6D"/>
    <w:rsid w:val="00FA50D8"/>
    <w:rsid w:val="00FB03CC"/>
    <w:rsid w:val="00FB0B13"/>
    <w:rsid w:val="00FB3D90"/>
    <w:rsid w:val="00FB50BB"/>
    <w:rsid w:val="00FB7BD3"/>
    <w:rsid w:val="00FC13CC"/>
    <w:rsid w:val="00FC65E8"/>
    <w:rsid w:val="00FD3240"/>
    <w:rsid w:val="00FE1E62"/>
    <w:rsid w:val="00FE641C"/>
    <w:rsid w:val="00FF432B"/>
    <w:rsid w:val="00FF75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4"/>
      <w:lang w:val="es-ES_tradnl"/>
    </w:rPr>
  </w:style>
  <w:style w:type="paragraph" w:styleId="Heading1">
    <w:name w:val="heading 1"/>
    <w:basedOn w:val="Normal"/>
    <w:next w:val="Normal"/>
    <w:qFormat/>
    <w:pPr>
      <w:keepNext/>
      <w:numPr>
        <w:numId w:val="1"/>
      </w:numPr>
      <w:outlineLvl w:val="0"/>
    </w:pPr>
    <w:rPr>
      <w:rFonts w:cs="Arial"/>
      <w:b/>
      <w:bCs/>
      <w:sz w:val="28"/>
    </w:rPr>
  </w:style>
  <w:style w:type="paragraph" w:styleId="Heading2">
    <w:name w:val="heading 2"/>
    <w:basedOn w:val="Normal"/>
    <w:next w:val="Normal"/>
    <w:qFormat/>
    <w:pPr>
      <w:keepNext/>
      <w:outlineLvl w:val="1"/>
    </w:pPr>
    <w:rPr>
      <w:rFonts w:cs="Arial"/>
      <w:bCs/>
      <w:iCs/>
      <w:szCs w:val="28"/>
    </w:rPr>
  </w:style>
  <w:style w:type="paragraph" w:styleId="Heading3">
    <w:name w:val="heading 3"/>
    <w:basedOn w:val="Normal"/>
    <w:next w:val="Normal"/>
    <w:qFormat/>
    <w:pPr>
      <w:keepNext/>
      <w:jc w:val="center"/>
      <w:outlineLvl w:val="2"/>
    </w:pPr>
    <w:rPr>
      <w:sz w:val="44"/>
    </w:rPr>
  </w:style>
  <w:style w:type="paragraph" w:styleId="Heading4">
    <w:name w:val="heading 4"/>
    <w:basedOn w:val="Normal"/>
    <w:next w:val="Normal"/>
    <w:qFormat/>
    <w:pPr>
      <w:keepNext/>
      <w:tabs>
        <w:tab w:val="left" w:pos="2520"/>
      </w:tabs>
      <w:ind w:left="1440"/>
      <w:outlineLvl w:val="3"/>
    </w:pPr>
    <w:rPr>
      <w:b/>
      <w:bCs/>
      <w:lang w:val="en-CA"/>
    </w:rPr>
  </w:style>
  <w:style w:type="paragraph" w:styleId="Heading5">
    <w:name w:val="heading 5"/>
    <w:basedOn w:val="Normal"/>
    <w:next w:val="Normal"/>
    <w:qFormat/>
    <w:pPr>
      <w:keepNext/>
      <w:outlineLvl w:val="4"/>
    </w:pPr>
    <w:rPr>
      <w:b/>
      <w:bCs/>
      <w:lang w:val="en-CA"/>
    </w:rPr>
  </w:style>
  <w:style w:type="paragraph" w:styleId="Heading6">
    <w:name w:val="heading 6"/>
    <w:basedOn w:val="Normal"/>
    <w:next w:val="Normal"/>
    <w:qFormat/>
    <w:pPr>
      <w:keepNext/>
      <w:ind w:left="504"/>
      <w:outlineLvl w:val="5"/>
    </w:pPr>
    <w:rPr>
      <w:i/>
      <w:iCs/>
    </w:rPr>
  </w:style>
  <w:style w:type="paragraph" w:styleId="Heading7">
    <w:name w:val="heading 7"/>
    <w:basedOn w:val="Normal"/>
    <w:next w:val="Normal"/>
    <w:qFormat/>
    <w:pPr>
      <w:keepNext/>
      <w:ind w:left="1080"/>
      <w:outlineLvl w:val="6"/>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504"/>
    </w:pPr>
  </w:style>
  <w:style w:type="paragraph" w:customStyle="1" w:styleId="indent1">
    <w:name w:val="indent1"/>
    <w:basedOn w:val="Normal"/>
    <w:pPr>
      <w:numPr>
        <w:ilvl w:val="1"/>
        <w:numId w:val="6"/>
      </w:numPr>
    </w:pPr>
    <w:rPr>
      <w:b/>
    </w:rPr>
  </w:style>
  <w:style w:type="paragraph" w:customStyle="1" w:styleId="Style1">
    <w:name w:val="Style1"/>
    <w:basedOn w:val="Normal"/>
    <w:pPr>
      <w:numPr>
        <w:numId w:val="6"/>
      </w:numPr>
    </w:pPr>
    <w:rPr>
      <w:b/>
      <w:sz w:val="26"/>
    </w:rPr>
  </w:style>
  <w:style w:type="paragraph" w:styleId="BodyTextIndent2">
    <w:name w:val="Body Text Indent 2"/>
    <w:basedOn w:val="Normal"/>
    <w:pPr>
      <w:ind w:left="1080"/>
    </w:pPr>
  </w:style>
  <w:style w:type="paragraph" w:customStyle="1" w:styleId="Style2">
    <w:name w:val="Style2"/>
    <w:basedOn w:val="Normal"/>
    <w:pPr>
      <w:numPr>
        <w:numId w:val="2"/>
      </w:numPr>
    </w:pPr>
  </w:style>
  <w:style w:type="paragraph" w:styleId="BodyTextIndent3">
    <w:name w:val="Body Text Indent 3"/>
    <w:basedOn w:val="Normal"/>
    <w:pPr>
      <w:ind w:left="1440"/>
    </w:pPr>
    <w:rPr>
      <w:i/>
      <w:iCs/>
    </w:rPr>
  </w:style>
  <w:style w:type="paragraph" w:customStyle="1" w:styleId="HTMLBody">
    <w:name w:val="HTML Body"/>
    <w:pPr>
      <w:autoSpaceDE w:val="0"/>
      <w:autoSpaceDN w:val="0"/>
      <w:adjustRightInd w:val="0"/>
      <w:ind w:left="1080"/>
    </w:pPr>
    <w:rPr>
      <w:sz w:val="24"/>
    </w:rPr>
  </w:style>
  <w:style w:type="paragraph" w:customStyle="1" w:styleId="level1">
    <w:name w:val="level 1"/>
    <w:basedOn w:val="Normal"/>
    <w:pPr>
      <w:keepNext/>
      <w:numPr>
        <w:numId w:val="10"/>
      </w:numPr>
      <w:tabs>
        <w:tab w:val="left" w:pos="720"/>
      </w:tabs>
      <w:spacing w:after="240"/>
      <w:jc w:val="both"/>
    </w:pPr>
    <w:rPr>
      <w:b/>
      <w:smallCaps/>
      <w:szCs w:val="20"/>
      <w:lang w:val="en-CA"/>
    </w:rPr>
  </w:style>
  <w:style w:type="paragraph" w:customStyle="1" w:styleId="level2">
    <w:name w:val="level 2"/>
    <w:basedOn w:val="Normal"/>
    <w:pPr>
      <w:numPr>
        <w:ilvl w:val="1"/>
        <w:numId w:val="10"/>
      </w:numPr>
      <w:spacing w:after="240"/>
      <w:jc w:val="both"/>
    </w:pPr>
    <w:rPr>
      <w:szCs w:val="20"/>
      <w:lang w:val="en-CA"/>
    </w:rPr>
  </w:style>
  <w:style w:type="paragraph" w:customStyle="1" w:styleId="level3">
    <w:name w:val="level 3"/>
    <w:basedOn w:val="Normal"/>
    <w:pPr>
      <w:numPr>
        <w:ilvl w:val="2"/>
        <w:numId w:val="10"/>
      </w:numPr>
      <w:spacing w:after="240"/>
      <w:jc w:val="both"/>
    </w:pPr>
    <w:rPr>
      <w:szCs w:val="20"/>
      <w:lang w:val="en-CA"/>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BodyText">
    <w:name w:val="Body Text"/>
    <w:basedOn w:val="Normal"/>
    <w:pPr>
      <w:jc w:val="both"/>
    </w:pPr>
    <w:rPr>
      <w:rFonts w:ascii="Arial" w:hAnsi="Arial"/>
      <w:szCs w:val="20"/>
    </w:rPr>
  </w:style>
  <w:style w:type="paragraph" w:styleId="BalloonText">
    <w:name w:val="Balloon Text"/>
    <w:basedOn w:val="Normal"/>
    <w:semiHidden/>
    <w:rPr>
      <w:rFonts w:ascii="Tahoma" w:hAnsi="Tahoma" w:cs="Tahoma"/>
      <w:sz w:val="16"/>
      <w:szCs w:val="16"/>
    </w:rPr>
  </w:style>
  <w:style w:type="character" w:styleId="Hyperlink">
    <w:name w:val="Hyperlink"/>
    <w:basedOn w:val="DefaultParagraphFont"/>
    <w:rPr>
      <w:color w:val="0000FF"/>
      <w:u w:val="single"/>
    </w:rPr>
  </w:style>
  <w:style w:type="paragraph" w:customStyle="1" w:styleId="Textodeglobo">
    <w:name w:val="Texto de globo"/>
    <w:basedOn w:val="Normal"/>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aws.justice.gc.ca/en/C-46/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8414</Words>
  <Characters>47961</Characters>
  <Application>Microsoft Office Word</Application>
  <DocSecurity>4</DocSecurity>
  <Lines>399</Lines>
  <Paragraphs>112</Paragraphs>
  <ScaleCrop>false</ScaleCrop>
  <HeadingPairs>
    <vt:vector size="2" baseType="variant">
      <vt:variant>
        <vt:lpstr>Title</vt:lpstr>
      </vt:variant>
      <vt:variant>
        <vt:i4>1</vt:i4>
      </vt:variant>
    </vt:vector>
  </HeadingPairs>
  <TitlesOfParts>
    <vt:vector size="1" baseType="lpstr">
      <vt:lpstr> </vt:lpstr>
    </vt:vector>
  </TitlesOfParts>
  <Company>IDRC CRDI</Company>
  <LinksUpToDate>false</LinksUpToDate>
  <CharactersWithSpaces>56263</CharactersWithSpaces>
  <SharedDoc>false</SharedDoc>
  <HLinks>
    <vt:vector size="6" baseType="variant">
      <vt:variant>
        <vt:i4>5636103</vt:i4>
      </vt:variant>
      <vt:variant>
        <vt:i4>8</vt:i4>
      </vt:variant>
      <vt:variant>
        <vt:i4>0</vt:i4>
      </vt:variant>
      <vt:variant>
        <vt:i4>5</vt:i4>
      </vt:variant>
      <vt:variant>
        <vt:lpwstr>http://laws.justice.gc.ca/en/C-46/index.html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test</dc:creator>
  <cp:keywords/>
  <dc:description/>
  <cp:lastModifiedBy>Alvaro Paz</cp:lastModifiedBy>
  <cp:revision>2</cp:revision>
  <cp:lastPrinted>2008-06-10T13:15:00Z</cp:lastPrinted>
  <dcterms:created xsi:type="dcterms:W3CDTF">2010-09-23T16:56:00Z</dcterms:created>
  <dcterms:modified xsi:type="dcterms:W3CDTF">2010-09-23T16:56:00Z</dcterms:modified>
</cp:coreProperties>
</file>